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A7" w:rsidRDefault="00F650A7" w:rsidP="00F650A7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bookmarkStart w:id="0" w:name="_GoBack"/>
      <w:bookmarkEnd w:id="0"/>
      <w:r w:rsidRPr="00A5451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                                         1.Пояснительная записка.</w:t>
      </w:r>
    </w:p>
    <w:p w:rsidR="00F650A7" w:rsidRPr="002430CB" w:rsidRDefault="00F650A7" w:rsidP="00F650A7">
      <w:pPr>
        <w:pStyle w:val="a6"/>
        <w:shd w:val="clear" w:color="auto" w:fill="FFFFFF"/>
        <w:spacing w:before="0" w:after="0" w:line="294" w:lineRule="atLeas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430CB">
        <w:rPr>
          <w:sz w:val="28"/>
          <w:szCs w:val="28"/>
        </w:rPr>
        <w:t xml:space="preserve">Адаптированная рабочая программа по </w:t>
      </w:r>
      <w:r>
        <w:rPr>
          <w:sz w:val="28"/>
          <w:szCs w:val="28"/>
        </w:rPr>
        <w:t>математике</w:t>
      </w:r>
      <w:r w:rsidRPr="002430CB">
        <w:rPr>
          <w:sz w:val="28"/>
          <w:szCs w:val="28"/>
        </w:rPr>
        <w:t xml:space="preserve"> для детей с ЗПР разработана на основе следующих документов:</w:t>
      </w:r>
    </w:p>
    <w:p w:rsidR="00F650A7" w:rsidRPr="002430CB" w:rsidRDefault="00F650A7" w:rsidP="00F650A7">
      <w:pPr>
        <w:pStyle w:val="a6"/>
        <w:numPr>
          <w:ilvl w:val="0"/>
          <w:numId w:val="18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2430CB">
        <w:rPr>
          <w:sz w:val="28"/>
          <w:szCs w:val="28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203-ФЗ);\</w:t>
      </w:r>
    </w:p>
    <w:p w:rsidR="00F650A7" w:rsidRPr="002430CB" w:rsidRDefault="00F650A7" w:rsidP="00F650A7">
      <w:pPr>
        <w:pStyle w:val="a6"/>
        <w:numPr>
          <w:ilvl w:val="0"/>
          <w:numId w:val="18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2430CB">
        <w:rPr>
          <w:sz w:val="28"/>
          <w:szCs w:val="28"/>
        </w:rPr>
        <w:t xml:space="preserve">Приказ </w:t>
      </w:r>
      <w:proofErr w:type="spellStart"/>
      <w:r w:rsidRPr="002430CB">
        <w:rPr>
          <w:sz w:val="28"/>
          <w:szCs w:val="28"/>
        </w:rPr>
        <w:t>Минобрнауки</w:t>
      </w:r>
      <w:proofErr w:type="spellEnd"/>
      <w:r w:rsidRPr="002430CB">
        <w:rPr>
          <w:sz w:val="28"/>
          <w:szCs w:val="28"/>
        </w:rPr>
        <w:t xml:space="preserve"> России от 19.12.2014 N 1598</w:t>
      </w:r>
      <w:r w:rsidRPr="002430CB">
        <w:rPr>
          <w:sz w:val="28"/>
          <w:szCs w:val="28"/>
        </w:rPr>
        <w:br/>
        <w:t xml:space="preserve">"Об утверждении федерального государственного образовательного стандарта начального общего образования </w:t>
      </w:r>
      <w:proofErr w:type="gramStart"/>
      <w:r w:rsidRPr="002430CB">
        <w:rPr>
          <w:sz w:val="28"/>
          <w:szCs w:val="28"/>
        </w:rPr>
        <w:t>обучающихся</w:t>
      </w:r>
      <w:proofErr w:type="gramEnd"/>
      <w:r w:rsidRPr="002430CB">
        <w:rPr>
          <w:sz w:val="28"/>
          <w:szCs w:val="28"/>
        </w:rPr>
        <w:t xml:space="preserve"> с ограниченными возможностями здоровья"</w:t>
      </w:r>
      <w:r w:rsidRPr="002430CB">
        <w:rPr>
          <w:sz w:val="28"/>
          <w:szCs w:val="28"/>
        </w:rPr>
        <w:br/>
        <w:t>(Зарегистрировано в Минюсте России 03.02.2015 N 35847)</w:t>
      </w:r>
    </w:p>
    <w:p w:rsidR="00F650A7" w:rsidRPr="002430CB" w:rsidRDefault="00F650A7" w:rsidP="00F650A7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-142"/>
        </w:tabs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2430CB">
        <w:rPr>
          <w:sz w:val="28"/>
          <w:szCs w:val="28"/>
        </w:rPr>
        <w:t>Нормативно-методические документы Минобразования Российской Федерации и другие нормативно-правовые акты в области образования,</w:t>
      </w:r>
    </w:p>
    <w:p w:rsidR="00F650A7" w:rsidRPr="002430CB" w:rsidRDefault="00F650A7" w:rsidP="00F650A7">
      <w:pPr>
        <w:pStyle w:val="a6"/>
        <w:numPr>
          <w:ilvl w:val="0"/>
          <w:numId w:val="18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2430CB">
        <w:rPr>
          <w:sz w:val="28"/>
          <w:szCs w:val="28"/>
        </w:rPr>
        <w:t>на базе ООП НОО с учетом АООП НОО и в соответствии с психофизическими особенностями и особыми образовательными потребностями ребенка</w:t>
      </w:r>
    </w:p>
    <w:p w:rsidR="00F650A7" w:rsidRPr="007E2142" w:rsidRDefault="00F650A7" w:rsidP="00F650A7">
      <w:pPr>
        <w:pStyle w:val="a5"/>
        <w:widowControl/>
        <w:numPr>
          <w:ilvl w:val="0"/>
          <w:numId w:val="18"/>
        </w:numPr>
        <w:shd w:val="clear" w:color="auto" w:fill="FFFFFF"/>
        <w:tabs>
          <w:tab w:val="clear" w:pos="720"/>
          <w:tab w:val="left" w:pos="0"/>
        </w:tabs>
        <w:suppressAutoHyphens w:val="0"/>
        <w:autoSpaceDN/>
        <w:ind w:left="0" w:hanging="142"/>
        <w:textAlignment w:val="auto"/>
        <w:rPr>
          <w:sz w:val="28"/>
          <w:szCs w:val="28"/>
        </w:rPr>
      </w:pPr>
      <w:r w:rsidRPr="007E2142">
        <w:rPr>
          <w:sz w:val="28"/>
          <w:szCs w:val="28"/>
        </w:rPr>
        <w:t xml:space="preserve">Примерной основной программы начального общего образования по математике для образовательных учреждений авторов </w:t>
      </w:r>
      <w:r w:rsidRPr="007E2142">
        <w:rPr>
          <w:bCs/>
          <w:sz w:val="28"/>
          <w:szCs w:val="28"/>
        </w:rPr>
        <w:t xml:space="preserve">Моро М.И., </w:t>
      </w:r>
      <w:proofErr w:type="spellStart"/>
      <w:r w:rsidRPr="007E2142">
        <w:rPr>
          <w:bCs/>
          <w:sz w:val="28"/>
          <w:szCs w:val="28"/>
        </w:rPr>
        <w:t>Бантова</w:t>
      </w:r>
      <w:proofErr w:type="spellEnd"/>
      <w:r w:rsidRPr="007E2142">
        <w:rPr>
          <w:bCs/>
          <w:sz w:val="28"/>
          <w:szCs w:val="28"/>
        </w:rPr>
        <w:t xml:space="preserve"> М.А., </w:t>
      </w:r>
      <w:proofErr w:type="spellStart"/>
      <w:r w:rsidRPr="007E2142">
        <w:rPr>
          <w:bCs/>
          <w:sz w:val="28"/>
          <w:szCs w:val="28"/>
        </w:rPr>
        <w:t>Бельтюкова</w:t>
      </w:r>
      <w:proofErr w:type="spellEnd"/>
      <w:r w:rsidRPr="007E2142">
        <w:rPr>
          <w:bCs/>
          <w:sz w:val="28"/>
          <w:szCs w:val="28"/>
        </w:rPr>
        <w:t xml:space="preserve"> Г.В., Волкова С.И., Степано</w:t>
      </w:r>
      <w:r>
        <w:rPr>
          <w:bCs/>
          <w:sz w:val="28"/>
          <w:szCs w:val="28"/>
        </w:rPr>
        <w:t>ва С.В.– М.: Просвещение, 2018 3</w:t>
      </w:r>
      <w:r w:rsidRPr="007E2142">
        <w:rPr>
          <w:bCs/>
          <w:sz w:val="28"/>
          <w:szCs w:val="28"/>
        </w:rPr>
        <w:t xml:space="preserve"> класс </w:t>
      </w:r>
      <w:proofErr w:type="gramStart"/>
      <w:r w:rsidRPr="007E2142">
        <w:rPr>
          <w:sz w:val="28"/>
          <w:szCs w:val="28"/>
        </w:rPr>
        <w:t xml:space="preserve">( </w:t>
      </w:r>
      <w:proofErr w:type="spellStart"/>
      <w:proofErr w:type="gramEnd"/>
      <w:r w:rsidRPr="007E2142">
        <w:rPr>
          <w:sz w:val="28"/>
          <w:szCs w:val="28"/>
        </w:rPr>
        <w:t>учебно</w:t>
      </w:r>
      <w:proofErr w:type="spellEnd"/>
      <w:r w:rsidRPr="007E2142">
        <w:rPr>
          <w:sz w:val="28"/>
          <w:szCs w:val="28"/>
        </w:rPr>
        <w:t xml:space="preserve"> – методический комплекс «Школа России»).</w:t>
      </w:r>
    </w:p>
    <w:p w:rsidR="00F650A7" w:rsidRPr="007E2142" w:rsidRDefault="00F650A7" w:rsidP="00F650A7">
      <w:pPr>
        <w:widowControl/>
        <w:numPr>
          <w:ilvl w:val="0"/>
          <w:numId w:val="19"/>
        </w:numPr>
        <w:suppressAutoHyphens w:val="0"/>
        <w:autoSpaceDE w:val="0"/>
        <w:adjustRightInd w:val="0"/>
        <w:spacing w:after="0"/>
        <w:ind w:left="0" w:hanging="142"/>
        <w:contextualSpacing/>
        <w:textAlignment w:val="auto"/>
        <w:rPr>
          <w:rFonts w:ascii="Times New Roman" w:eastAsiaTheme="minorHAnsi" w:hAnsi="Times New Roman" w:cs="Times New Roman"/>
          <w:color w:val="000000"/>
          <w:sz w:val="28"/>
          <w:szCs w:val="28"/>
          <w:lang w:eastAsia="zh-CN"/>
        </w:rPr>
      </w:pPr>
      <w:r w:rsidRPr="002430C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2430C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МКОУ «</w:t>
      </w:r>
      <w:proofErr w:type="spellStart"/>
      <w:r w:rsidRPr="002430C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Аверьяновская</w:t>
      </w:r>
      <w:proofErr w:type="spellEnd"/>
      <w:r w:rsidRPr="002430C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СОШ»</w:t>
      </w:r>
      <w:r w:rsidRPr="00243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– 2022уч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F650A7" w:rsidRPr="00A54516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Цель реализации </w:t>
      </w:r>
      <w:r w:rsidRPr="00A545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ООП НОО обучающихся с ЗПР</w:t>
      </w:r>
      <w:r w:rsidRPr="00A545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- 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выполнения требований ФГОС НОО обучающихся с ОВЗ</w:t>
      </w:r>
      <w:r w:rsidRPr="00A5451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 через формирование системы начальных</w:t>
      </w:r>
      <w:r w:rsidRPr="00A545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знаний.</w:t>
      </w:r>
    </w:p>
    <w:p w:rsidR="00F650A7" w:rsidRPr="00A54516" w:rsidRDefault="00F650A7" w:rsidP="00F650A7">
      <w:pPr>
        <w:shd w:val="clear" w:color="auto" w:fill="FFFFFF"/>
        <w:tabs>
          <w:tab w:val="left" w:pos="70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Коррекционно-развивающие задачи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устанавливать,</w:t>
      </w:r>
      <w:r w:rsidRPr="00A545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описывать, моделировать и объяснять количественные и пространственные отношения);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 логического, знаково-символического и алгоритмического мышления;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пространственного воображения;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математической речи;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вести поиск информации и работать с ней;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компьютерной грамотности;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способностей;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стремления к расширению математических знаний;</w:t>
      </w:r>
    </w:p>
    <w:p w:rsidR="00F650A7" w:rsidRPr="00A54516" w:rsidRDefault="00F650A7" w:rsidP="00F650A7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критичности мышления.</w:t>
      </w:r>
    </w:p>
    <w:p w:rsidR="00F650A7" w:rsidRDefault="00F650A7" w:rsidP="00F650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38B8" w:rsidRDefault="008838B8" w:rsidP="00F650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50A7" w:rsidRPr="00A54516" w:rsidRDefault="00F650A7" w:rsidP="00F650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Психолого-педагогическая характеристика </w:t>
      </w:r>
      <w:proofErr w:type="gramStart"/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задержкой психического здоровья.</w:t>
      </w: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Обучающиеся с ЗПР 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депривация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психического развития поступающего в школу ребёнка с ЗПР зависит не только от характера и степени выраженности первичного, как правило, биологического по своей природе) нарушения, но и от качества предшествующего обучения и воспитания (раннего и дошкольного).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поведенческой сфер личности. От 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коррекционной помощи. Различие структуры нарушения психического 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</w:t>
      </w:r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сопоставимого по срокам с образованием здоровых сверстников.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АООП НОО (вариант 7.2) 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адресована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саморегуляция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поведении и деятельности, как правило, сформированы недостаточно. 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Обучаемость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неадаптивность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A54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54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650A7" w:rsidRPr="00A54516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0A7" w:rsidRPr="00EF5D15" w:rsidRDefault="00F650A7" w:rsidP="00F650A7">
      <w:pPr>
        <w:pStyle w:val="a4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 xml:space="preserve">        </w:t>
      </w:r>
      <w:r w:rsidRPr="00EF5D15">
        <w:rPr>
          <w:b/>
          <w:color w:val="000000"/>
          <w:spacing w:val="6"/>
          <w:sz w:val="28"/>
          <w:szCs w:val="28"/>
        </w:rPr>
        <w:t>Место предмета в  учебном плане.</w:t>
      </w:r>
    </w:p>
    <w:p w:rsidR="00F650A7" w:rsidRDefault="00F650A7" w:rsidP="00F650A7">
      <w:pPr>
        <w:pStyle w:val="a6"/>
        <w:shd w:val="clear" w:color="auto" w:fill="FFFFFF"/>
        <w:spacing w:before="0" w:after="0"/>
        <w:ind w:firstLine="550"/>
        <w:jc w:val="left"/>
        <w:rPr>
          <w:b/>
          <w:bCs/>
          <w:sz w:val="28"/>
          <w:szCs w:val="28"/>
        </w:rPr>
      </w:pPr>
      <w:r w:rsidRPr="00EF5D15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Pr="00EF5D15">
        <w:rPr>
          <w:rStyle w:val="apple-converted-space"/>
          <w:sz w:val="28"/>
          <w:szCs w:val="28"/>
        </w:rPr>
        <w:t> </w:t>
      </w:r>
      <w:r w:rsidRPr="00EF5D15">
        <w:rPr>
          <w:sz w:val="28"/>
          <w:szCs w:val="28"/>
        </w:rPr>
        <w:t xml:space="preserve">для обязательного изучения </w:t>
      </w:r>
      <w:r>
        <w:rPr>
          <w:sz w:val="28"/>
          <w:szCs w:val="28"/>
        </w:rPr>
        <w:t>математики</w:t>
      </w:r>
      <w:r w:rsidRPr="00EF5D15">
        <w:rPr>
          <w:sz w:val="28"/>
          <w:szCs w:val="28"/>
        </w:rPr>
        <w:t xml:space="preserve"> 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 w:rsidRPr="00EF5D15">
        <w:rPr>
          <w:b/>
          <w:bCs/>
          <w:sz w:val="28"/>
          <w:szCs w:val="28"/>
        </w:rPr>
        <w:t xml:space="preserve"> </w:t>
      </w:r>
    </w:p>
    <w:p w:rsidR="00F650A7" w:rsidRPr="00EF5D15" w:rsidRDefault="00F650A7" w:rsidP="00F650A7">
      <w:pPr>
        <w:pStyle w:val="a6"/>
        <w:shd w:val="clear" w:color="auto" w:fill="FFFFFF"/>
        <w:spacing w:before="0" w:after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EF5D15">
        <w:rPr>
          <w:b/>
          <w:bCs/>
          <w:sz w:val="28"/>
          <w:szCs w:val="28"/>
        </w:rPr>
        <w:t>классе </w:t>
      </w:r>
      <w:r w:rsidRPr="00EF5D15">
        <w:rPr>
          <w:rStyle w:val="apple-converted-space"/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68 </w:t>
      </w:r>
      <w:r w:rsidRPr="00EF5D15">
        <w:rPr>
          <w:rStyle w:val="apple-converted-space"/>
          <w:sz w:val="28"/>
          <w:szCs w:val="28"/>
        </w:rPr>
        <w:t> </w:t>
      </w:r>
      <w:proofErr w:type="gramStart"/>
      <w:r w:rsidRPr="00EF5D15">
        <w:rPr>
          <w:sz w:val="28"/>
          <w:szCs w:val="28"/>
        </w:rPr>
        <w:t>учебных</w:t>
      </w:r>
      <w:proofErr w:type="gramEnd"/>
      <w:r w:rsidRPr="00EF5D15">
        <w:rPr>
          <w:sz w:val="28"/>
          <w:szCs w:val="28"/>
        </w:rPr>
        <w:t xml:space="preserve"> часа из расчета </w:t>
      </w:r>
      <w:r>
        <w:rPr>
          <w:sz w:val="28"/>
          <w:szCs w:val="28"/>
        </w:rPr>
        <w:t>2</w:t>
      </w:r>
      <w:r w:rsidRPr="00EF5D15">
        <w:rPr>
          <w:sz w:val="28"/>
          <w:szCs w:val="28"/>
        </w:rPr>
        <w:t xml:space="preserve"> учебных часа в неделю на 34 учебные недели.</w:t>
      </w:r>
    </w:p>
    <w:p w:rsidR="00F650A7" w:rsidRPr="00A54516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54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 </w:t>
      </w: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Default="00F650A7" w:rsidP="00F650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650A7" w:rsidRPr="00F650A7" w:rsidRDefault="00F650A7" w:rsidP="00F650A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Cs/>
          <w:color w:val="000000"/>
          <w:sz w:val="28"/>
          <w:szCs w:val="28"/>
          <w:lang w:eastAsia="ru-RU"/>
        </w:rPr>
      </w:pPr>
      <w:r w:rsidRPr="00F650A7">
        <w:rPr>
          <w:rFonts w:asciiTheme="majorHAnsi" w:eastAsia="Times New Roman" w:hAnsiTheme="majorHAnsi" w:cs="Times New Roman"/>
          <w:b/>
          <w:bCs/>
          <w:iCs/>
          <w:color w:val="000000"/>
          <w:sz w:val="28"/>
          <w:szCs w:val="28"/>
          <w:lang w:eastAsia="ru-RU"/>
        </w:rPr>
        <w:t xml:space="preserve">  2.Планируемые результаты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t>Личностные результаты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У учащегося будут сформированы: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навыки в проведении самоконтроля и самооценки результатов своей учебной деятельности;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положительное отношение к урокам математики, к учебе, к школе;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понимание значения математики в жизни и деятельности человека;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знать и применять правила общения, осваивать навыки сотрудничества в учебной деятельности;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</w:t>
      </w:r>
      <w:r w:rsidRPr="00F650A7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Метапредметные</w:t>
      </w:r>
      <w:proofErr w:type="spellEnd"/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результаты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Регулятивные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i/>
          <w:i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понимать, принимать и сохранять различные учебные задачи; осуществлять поиск сре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>дств  дл</w:t>
      </w:r>
      <w:proofErr w:type="gramEnd"/>
      <w:r w:rsidRPr="00F650A7">
        <w:rPr>
          <w:rFonts w:asciiTheme="majorHAnsi" w:hAnsiTheme="majorHAnsi"/>
          <w:color w:val="000000"/>
          <w:sz w:val="28"/>
          <w:szCs w:val="28"/>
        </w:rPr>
        <w:t>я достижения учебной задачи;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планировать свои действия в соответствии с поставленной учебной задачей для ее решения;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проводить пошаговый контроль под руководством учителя, а в некоторых случаях – самостоятельно;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Познавательные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i/>
          <w:i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устанавливать математические отношения между объектами, взаимосвязи в явлениях и процессах  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проводить сравнение по одному или нескольким признакам и на этой основе делать выводы;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lastRenderedPageBreak/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выполнять классификацию по нескольким предложенным или самостоятельно найденным основаниям;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делать выводы по аналогии и проверять эти выводы;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проводить несложные обобщения и использовать математические знания в расширенной области применения;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фиксировать  математические отношения между объектами и группами объектов в знаково-символической форме (на моделях);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стремление полнее использовать свои творческие возможности;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Коммуникативные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i/>
          <w:i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 xml:space="preserve"> 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>высказывать свои оценки</w:t>
      </w:r>
      <w:proofErr w:type="gramEnd"/>
      <w:r w:rsidRPr="00F650A7">
        <w:rPr>
          <w:rFonts w:asciiTheme="majorHAnsi" w:hAnsiTheme="majorHAnsi"/>
          <w:color w:val="000000"/>
          <w:sz w:val="28"/>
          <w:szCs w:val="28"/>
        </w:rPr>
        <w:t xml:space="preserve"> и предложения;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знать и применять правила общения, осваивать навыки сотрудничества в учебной деятельности;</w:t>
      </w:r>
    </w:p>
    <w:p w:rsidR="00F650A7" w:rsidRPr="00F650A7" w:rsidRDefault="00F650A7" w:rsidP="00F650A7">
      <w:pPr>
        <w:pStyle w:val="a4"/>
        <w:rPr>
          <w:rFonts w:asciiTheme="majorHAnsi" w:hAnsiTheme="majorHAnsi"/>
          <w:b/>
          <w:bCs/>
          <w:color w:val="000000"/>
          <w:sz w:val="28"/>
          <w:szCs w:val="28"/>
          <w:u w:val="single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Предметные результаты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Числа и величины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образовывать, называть, читать, записывать числа от 0 до 1 000;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сравнивать трехзначные числа и записывать результат сравнения упорядочивать  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группировать числа по заданному или самостоятельно установленному одному или нескольким признакам;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lastRenderedPageBreak/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>2</w:t>
      </w:r>
      <w:proofErr w:type="gramEnd"/>
      <w:r w:rsidRPr="00F650A7">
        <w:rPr>
          <w:rFonts w:asciiTheme="majorHAnsi" w:hAnsiTheme="majorHAnsi"/>
          <w:color w:val="000000"/>
          <w:sz w:val="28"/>
          <w:szCs w:val="28"/>
        </w:rPr>
        <w:t xml:space="preserve"> = 100 см2,  1 м2 = 100 дм2; переводить одни единицы площади в другие;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 упорядочивать объекты по массе.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  Арифметические действия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 xml:space="preserve"> :</w:t>
      </w:r>
      <w:proofErr w:type="gramEnd"/>
      <w:r w:rsidRPr="00F650A7">
        <w:rPr>
          <w:rFonts w:asciiTheme="majorHAnsi" w:hAnsiTheme="majorHAnsi"/>
          <w:color w:val="000000"/>
          <w:sz w:val="28"/>
          <w:szCs w:val="28"/>
        </w:rPr>
        <w:t xml:space="preserve"> а,  0 : а;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 xml:space="preserve">выполнять </w:t>
      </w:r>
      <w:proofErr w:type="spellStart"/>
      <w:r w:rsidRPr="00F650A7">
        <w:rPr>
          <w:rFonts w:asciiTheme="majorHAnsi" w:hAnsiTheme="majorHAnsi"/>
          <w:color w:val="000000"/>
          <w:sz w:val="28"/>
          <w:szCs w:val="28"/>
        </w:rPr>
        <w:t>внетабличное</w:t>
      </w:r>
      <w:proofErr w:type="spellEnd"/>
      <w:r w:rsidRPr="00F650A7">
        <w:rPr>
          <w:rFonts w:asciiTheme="majorHAnsi" w:hAnsiTheme="majorHAnsi"/>
          <w:color w:val="000000"/>
          <w:sz w:val="28"/>
          <w:szCs w:val="28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вычислять значение числового выражения, содержащего 2 – 3 действия (со скобками и без скобок).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 Работа с текстовыми задачами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составлять план решения задачи в 2 – 3 действия, объяснять его и следовать ему при записи решения задачи;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 xml:space="preserve">преобразовывать задачу 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>в</w:t>
      </w:r>
      <w:proofErr w:type="gramEnd"/>
      <w:r w:rsidRPr="00F650A7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>новую</w:t>
      </w:r>
      <w:proofErr w:type="gramEnd"/>
      <w:r w:rsidRPr="00F650A7">
        <w:rPr>
          <w:rFonts w:asciiTheme="majorHAnsi" w:hAnsiTheme="majorHAnsi"/>
          <w:color w:val="000000"/>
          <w:sz w:val="28"/>
          <w:szCs w:val="28"/>
        </w:rPr>
        <w:t>, изменяя ее условие или вопрос;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составлять задачу по краткой записи, по схеме, по ее решению;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решать  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 предметы и др.; задачи на увеличение/уменьшение числа в несколько раз.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 Пространственные отношения. Геометрические фигуры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обозначать геометрические фигуры буквами;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различать круг и окружность;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чертить окружность заданного радиуса с использованием циркуля;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Геометрические величины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измерять длину отрезка;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вычислять  площадь прямоугольника (квадрата) по заданным длинам его сторон;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lastRenderedPageBreak/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Работа с информацией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b/>
          <w:bCs/>
          <w:color w:val="000000"/>
          <w:sz w:val="28"/>
          <w:szCs w:val="28"/>
        </w:rPr>
        <w:t>Учащийся научится: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анализировать готовые таблицы, использовать их  для выполнения заданных действий, для построения вывода;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самостоятельно оформлять в таблице зависимости между пропорциональными величинами;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Fonts w:asciiTheme="majorHAnsi" w:hAnsiTheme="majorHAnsi"/>
          <w:color w:val="000000"/>
          <w:sz w:val="28"/>
          <w:szCs w:val="28"/>
        </w:rPr>
        <w:t>выстраивать цепочку логических рассуждений, делать выводы</w:t>
      </w:r>
      <w:proofErr w:type="gramStart"/>
      <w:r w:rsidRPr="00F650A7">
        <w:rPr>
          <w:rFonts w:asciiTheme="majorHAnsi" w:hAnsiTheme="majorHAnsi"/>
          <w:color w:val="000000"/>
          <w:sz w:val="28"/>
          <w:szCs w:val="28"/>
        </w:rPr>
        <w:t>..</w:t>
      </w:r>
      <w:proofErr w:type="gramEnd"/>
    </w:p>
    <w:p w:rsidR="00F650A7" w:rsidRPr="00F650A7" w:rsidRDefault="00F650A7" w:rsidP="00F650A7">
      <w:pPr>
        <w:pStyle w:val="a4"/>
        <w:rPr>
          <w:rFonts w:asciiTheme="majorHAnsi" w:hAnsiTheme="majorHAnsi"/>
          <w:b/>
          <w:sz w:val="28"/>
          <w:szCs w:val="28"/>
        </w:rPr>
      </w:pPr>
      <w:r w:rsidRPr="00F650A7">
        <w:rPr>
          <w:rFonts w:asciiTheme="majorHAnsi" w:hAnsiTheme="majorHAnsi"/>
          <w:b/>
          <w:sz w:val="28"/>
          <w:szCs w:val="28"/>
        </w:rPr>
        <w:t xml:space="preserve">                                  </w:t>
      </w: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  <w:r w:rsidRPr="00F650A7">
        <w:rPr>
          <w:rFonts w:asciiTheme="majorHAnsi" w:hAnsiTheme="majorHAnsi"/>
          <w:b/>
          <w:sz w:val="28"/>
          <w:szCs w:val="28"/>
        </w:rPr>
        <w:t xml:space="preserve">                                   </w:t>
      </w: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</w:p>
    <w:p w:rsidR="00F650A7" w:rsidRPr="00F650A7" w:rsidRDefault="00F650A7" w:rsidP="00F650A7">
      <w:pPr>
        <w:shd w:val="clear" w:color="auto" w:fill="FFFFFF"/>
        <w:spacing w:before="137"/>
        <w:ind w:left="14"/>
        <w:jc w:val="center"/>
        <w:rPr>
          <w:rFonts w:asciiTheme="majorHAnsi" w:hAnsiTheme="majorHAnsi"/>
          <w:b/>
          <w:sz w:val="28"/>
          <w:szCs w:val="28"/>
        </w:rPr>
      </w:pPr>
      <w:r w:rsidRPr="00F650A7">
        <w:rPr>
          <w:rFonts w:asciiTheme="majorHAnsi" w:hAnsiTheme="majorHAnsi"/>
          <w:b/>
          <w:sz w:val="28"/>
          <w:szCs w:val="28"/>
        </w:rPr>
        <w:lastRenderedPageBreak/>
        <w:t>3.Содержание учебного предмета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9"/>
          <w:rFonts w:asciiTheme="majorHAnsi" w:hAnsiTheme="majorHAnsi"/>
          <w:b/>
          <w:bCs/>
          <w:color w:val="000000"/>
          <w:sz w:val="28"/>
          <w:szCs w:val="28"/>
        </w:rPr>
        <w:t>Числа от 1 до 100. Сложение и вычитание (4 ч)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1"/>
          <w:rFonts w:asciiTheme="majorHAnsi" w:hAnsiTheme="majorHAnsi"/>
          <w:color w:val="000000"/>
          <w:sz w:val="28"/>
          <w:szCs w:val="28"/>
        </w:rPr>
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 пройденного материала. Решение задач.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9"/>
          <w:rFonts w:asciiTheme="majorHAnsi" w:hAnsiTheme="majorHAnsi"/>
          <w:b/>
          <w:bCs/>
          <w:color w:val="000000"/>
          <w:sz w:val="28"/>
          <w:szCs w:val="28"/>
        </w:rPr>
        <w:t>Табличное умножение и деление (26 ч)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 в выражениях со скобками и без скобок. Зависимости между пропорциональными величинами: масса одного предмета, количество предметов,  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 Умножение на 1 и на 0. Деление вида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a</w:t>
      </w:r>
      <w:proofErr w:type="spellEnd"/>
      <w:proofErr w:type="gram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:</w:t>
      </w:r>
      <w:proofErr w:type="gram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a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, 0 :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a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при a≠0. Текстовые задачи в три действия. Круг. Окружность (центр, радиус, диаметр).  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F650A7">
        <w:rPr>
          <w:rStyle w:val="c9"/>
          <w:rFonts w:asciiTheme="majorHAnsi" w:hAnsiTheme="majorHAnsi"/>
          <w:b/>
          <w:bCs/>
          <w:color w:val="000000"/>
          <w:sz w:val="28"/>
          <w:szCs w:val="28"/>
        </w:rPr>
        <w:t>Внетабличное</w:t>
      </w:r>
      <w:proofErr w:type="spellEnd"/>
      <w:r w:rsidRPr="00F650A7">
        <w:rPr>
          <w:rStyle w:val="c9"/>
          <w:rFonts w:asciiTheme="majorHAnsi" w:hAnsiTheme="majorHAnsi"/>
          <w:b/>
          <w:bCs/>
          <w:color w:val="000000"/>
          <w:sz w:val="28"/>
          <w:szCs w:val="28"/>
        </w:rPr>
        <w:t xml:space="preserve"> умножение и деление (22 ч)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Приемы умножения для случаев вида 23 * 4, 4 * 23. Приемы деления для случаев вида </w:t>
      </w:r>
      <w:r w:rsidRPr="00F650A7">
        <w:rPr>
          <w:rFonts w:asciiTheme="majorHAnsi" w:hAnsiTheme="majorHAnsi"/>
          <w:color w:val="000000"/>
          <w:sz w:val="28"/>
          <w:szCs w:val="28"/>
        </w:rPr>
        <w:br/>
      </w:r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78</w:t>
      </w:r>
      <w:proofErr w:type="gram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:</w:t>
      </w:r>
      <w:proofErr w:type="gram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2, 69 : 3. Деление суммы на число. Связь между числами при делении. Проверка умножения делением. Выражения с двумя переменными вида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a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+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b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a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–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b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a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*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b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,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c</w:t>
      </w:r>
      <w:proofErr w:type="spellEnd"/>
      <w:proofErr w:type="gram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:</w:t>
      </w:r>
      <w:proofErr w:type="gram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d</w:t>
      </w:r>
      <w:proofErr w:type="spellEnd"/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 xml:space="preserve">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9"/>
          <w:rFonts w:asciiTheme="majorHAnsi" w:hAnsiTheme="majorHAnsi"/>
          <w:b/>
          <w:bCs/>
          <w:color w:val="000000"/>
          <w:sz w:val="28"/>
          <w:szCs w:val="28"/>
        </w:rPr>
        <w:t>Числа от 1 до 1000. Нумерация (16 ч)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22"/>
          <w:rFonts w:asciiTheme="majorHAnsi" w:hAnsiTheme="majorHAnsi"/>
          <w:color w:val="000000"/>
          <w:sz w:val="28"/>
          <w:szCs w:val="28"/>
        </w:rPr>
        <w:lastRenderedPageBreak/>
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</w:r>
    </w:p>
    <w:p w:rsidR="00F650A7" w:rsidRPr="00F650A7" w:rsidRDefault="00F650A7" w:rsidP="00F650A7">
      <w:pPr>
        <w:pStyle w:val="c5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F650A7">
        <w:rPr>
          <w:rStyle w:val="c1"/>
          <w:rFonts w:asciiTheme="majorHAnsi" w:hAnsiTheme="majorHAnsi"/>
          <w:color w:val="000000"/>
          <w:sz w:val="28"/>
          <w:szCs w:val="28"/>
        </w:rPr>
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</w:r>
    </w:p>
    <w:p w:rsidR="00F650A7" w:rsidRPr="00F650A7" w:rsidRDefault="00F650A7" w:rsidP="00F650A7">
      <w:pPr>
        <w:pStyle w:val="a4"/>
        <w:rPr>
          <w:rFonts w:asciiTheme="majorHAnsi" w:hAnsiTheme="majorHAnsi"/>
          <w:color w:val="000000"/>
          <w:sz w:val="28"/>
          <w:szCs w:val="28"/>
        </w:rPr>
      </w:pPr>
    </w:p>
    <w:tbl>
      <w:tblPr>
        <w:tblStyle w:val="a7"/>
        <w:tblW w:w="9498" w:type="dxa"/>
        <w:tblInd w:w="250" w:type="dxa"/>
        <w:tblLayout w:type="fixed"/>
        <w:tblLook w:val="04A0"/>
      </w:tblPr>
      <w:tblGrid>
        <w:gridCol w:w="6804"/>
        <w:gridCol w:w="2694"/>
      </w:tblGrid>
      <w:tr w:rsidR="00F650A7" w:rsidRPr="00F650A7" w:rsidTr="00917D10">
        <w:trPr>
          <w:trHeight w:val="654"/>
        </w:trPr>
        <w:tc>
          <w:tcPr>
            <w:tcW w:w="680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b/>
                <w:sz w:val="28"/>
                <w:szCs w:val="28"/>
              </w:rPr>
            </w:pPr>
            <w:r w:rsidRPr="00F650A7">
              <w:rPr>
                <w:rFonts w:asciiTheme="majorHAnsi" w:hAnsiTheme="majorHAnsi"/>
                <w:b/>
                <w:sz w:val="28"/>
                <w:szCs w:val="28"/>
              </w:rPr>
              <w:t xml:space="preserve">Темы разделов </w:t>
            </w:r>
          </w:p>
        </w:tc>
        <w:tc>
          <w:tcPr>
            <w:tcW w:w="269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b/>
                <w:sz w:val="28"/>
                <w:szCs w:val="28"/>
              </w:rPr>
            </w:pPr>
            <w:r w:rsidRPr="00F650A7">
              <w:rPr>
                <w:rFonts w:asciiTheme="majorHAnsi" w:hAnsiTheme="majorHAnsi"/>
                <w:b/>
                <w:sz w:val="28"/>
                <w:szCs w:val="28"/>
              </w:rPr>
              <w:t>Количество часов</w:t>
            </w:r>
          </w:p>
        </w:tc>
      </w:tr>
      <w:tr w:rsidR="00F650A7" w:rsidRPr="00F650A7" w:rsidTr="00917D10">
        <w:tc>
          <w:tcPr>
            <w:tcW w:w="680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1.Числа от 1 до 100. Сложение и вычитание</w:t>
            </w:r>
          </w:p>
        </w:tc>
        <w:tc>
          <w:tcPr>
            <w:tcW w:w="269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</w:tr>
      <w:tr w:rsidR="00F650A7" w:rsidRPr="00F650A7" w:rsidTr="00917D10">
        <w:tc>
          <w:tcPr>
            <w:tcW w:w="680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2.Числа от 1 до 100. Табличное умножение и деление</w:t>
            </w:r>
          </w:p>
        </w:tc>
        <w:tc>
          <w:tcPr>
            <w:tcW w:w="269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</w:tr>
      <w:tr w:rsidR="00F650A7" w:rsidRPr="00F650A7" w:rsidTr="00917D10">
        <w:tc>
          <w:tcPr>
            <w:tcW w:w="680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 xml:space="preserve">3.Числа от 1 до 100. </w:t>
            </w:r>
            <w:proofErr w:type="spellStart"/>
            <w:r w:rsidRPr="00F650A7">
              <w:rPr>
                <w:rFonts w:asciiTheme="majorHAnsi" w:hAnsiTheme="majorHAnsi"/>
                <w:sz w:val="28"/>
                <w:szCs w:val="28"/>
              </w:rPr>
              <w:t>Внетабличное</w:t>
            </w:r>
            <w:proofErr w:type="spellEnd"/>
            <w:r w:rsidRPr="00F650A7">
              <w:rPr>
                <w:rFonts w:asciiTheme="majorHAnsi" w:hAnsiTheme="majorHAnsi"/>
                <w:sz w:val="28"/>
                <w:szCs w:val="28"/>
              </w:rPr>
              <w:t xml:space="preserve"> умножение и деление</w:t>
            </w:r>
          </w:p>
        </w:tc>
        <w:tc>
          <w:tcPr>
            <w:tcW w:w="269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</w:tr>
      <w:tr w:rsidR="00F650A7" w:rsidRPr="00F650A7" w:rsidTr="00917D10">
        <w:tc>
          <w:tcPr>
            <w:tcW w:w="680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4.Числа от 1 до 1000. Нумерация.</w:t>
            </w:r>
          </w:p>
        </w:tc>
        <w:tc>
          <w:tcPr>
            <w:tcW w:w="269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</w:tr>
      <w:tr w:rsidR="00F650A7" w:rsidRPr="00F650A7" w:rsidTr="00917D10">
        <w:trPr>
          <w:trHeight w:val="58"/>
        </w:trPr>
        <w:tc>
          <w:tcPr>
            <w:tcW w:w="680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Итого:</w:t>
            </w:r>
          </w:p>
        </w:tc>
        <w:tc>
          <w:tcPr>
            <w:tcW w:w="2694" w:type="dxa"/>
          </w:tcPr>
          <w:p w:rsidR="00F650A7" w:rsidRPr="00F650A7" w:rsidRDefault="00F650A7" w:rsidP="00917D10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  <w:r w:rsidRPr="00F650A7">
              <w:rPr>
                <w:rFonts w:asciiTheme="majorHAnsi" w:hAnsiTheme="majorHAnsi"/>
                <w:sz w:val="28"/>
                <w:szCs w:val="28"/>
              </w:rPr>
              <w:t>68</w:t>
            </w:r>
          </w:p>
        </w:tc>
      </w:tr>
    </w:tbl>
    <w:p w:rsidR="00F650A7" w:rsidRPr="00F650A7" w:rsidRDefault="00F650A7" w:rsidP="00F650A7">
      <w:pPr>
        <w:pStyle w:val="a4"/>
        <w:rPr>
          <w:rFonts w:asciiTheme="majorHAnsi" w:hAnsiTheme="majorHAnsi"/>
          <w:sz w:val="28"/>
          <w:szCs w:val="28"/>
        </w:rPr>
      </w:pPr>
    </w:p>
    <w:p w:rsidR="008F55F6" w:rsidRPr="00F650A7" w:rsidRDefault="008F55F6">
      <w:pPr>
        <w:rPr>
          <w:rFonts w:asciiTheme="majorHAnsi" w:hAnsiTheme="majorHAnsi"/>
          <w:sz w:val="28"/>
          <w:szCs w:val="28"/>
        </w:rPr>
      </w:pPr>
    </w:p>
    <w:sectPr w:rsidR="008F55F6" w:rsidRPr="00F650A7" w:rsidSect="008F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07ACC"/>
    <w:multiLevelType w:val="multilevel"/>
    <w:tmpl w:val="4FD0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67454"/>
    <w:multiLevelType w:val="multilevel"/>
    <w:tmpl w:val="01AA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E261E"/>
    <w:multiLevelType w:val="multilevel"/>
    <w:tmpl w:val="1774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47899"/>
    <w:multiLevelType w:val="multilevel"/>
    <w:tmpl w:val="B308A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9345D1"/>
    <w:multiLevelType w:val="multilevel"/>
    <w:tmpl w:val="57A4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3602E"/>
    <w:multiLevelType w:val="hybridMultilevel"/>
    <w:tmpl w:val="255ED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B717C9"/>
    <w:multiLevelType w:val="multilevel"/>
    <w:tmpl w:val="49E4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07A63"/>
    <w:multiLevelType w:val="multilevel"/>
    <w:tmpl w:val="DE6C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003EFE"/>
    <w:multiLevelType w:val="multilevel"/>
    <w:tmpl w:val="A97E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71085"/>
    <w:multiLevelType w:val="multilevel"/>
    <w:tmpl w:val="A42A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E609BF"/>
    <w:multiLevelType w:val="multilevel"/>
    <w:tmpl w:val="0624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C72E59"/>
    <w:multiLevelType w:val="multilevel"/>
    <w:tmpl w:val="B47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4B4F4F"/>
    <w:multiLevelType w:val="multilevel"/>
    <w:tmpl w:val="BCE0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B30220"/>
    <w:multiLevelType w:val="multilevel"/>
    <w:tmpl w:val="798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E312AE"/>
    <w:multiLevelType w:val="multilevel"/>
    <w:tmpl w:val="8E58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164EE"/>
    <w:multiLevelType w:val="multilevel"/>
    <w:tmpl w:val="9EB2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4C0A36"/>
    <w:multiLevelType w:val="multilevel"/>
    <w:tmpl w:val="D164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875AE5"/>
    <w:multiLevelType w:val="multilevel"/>
    <w:tmpl w:val="9C0A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CD5648"/>
    <w:multiLevelType w:val="multilevel"/>
    <w:tmpl w:val="B1CC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6"/>
  </w:num>
  <w:num w:numId="5">
    <w:abstractNumId w:val="8"/>
  </w:num>
  <w:num w:numId="6">
    <w:abstractNumId w:val="17"/>
  </w:num>
  <w:num w:numId="7">
    <w:abstractNumId w:val="13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  <w:num w:numId="12">
    <w:abstractNumId w:val="2"/>
  </w:num>
  <w:num w:numId="13">
    <w:abstractNumId w:val="6"/>
  </w:num>
  <w:num w:numId="14">
    <w:abstractNumId w:val="18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650A7"/>
    <w:rsid w:val="003C6B1E"/>
    <w:rsid w:val="00822C99"/>
    <w:rsid w:val="008838B8"/>
    <w:rsid w:val="008F55F6"/>
    <w:rsid w:val="00A0096B"/>
    <w:rsid w:val="00F24BB8"/>
    <w:rsid w:val="00F6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A7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096B"/>
    <w:rPr>
      <w:b/>
      <w:bCs/>
    </w:rPr>
  </w:style>
  <w:style w:type="paragraph" w:styleId="a4">
    <w:name w:val="No Spacing"/>
    <w:uiPriority w:val="1"/>
    <w:qFormat/>
    <w:rsid w:val="00A009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0096B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/>
      <w:sz w:val="24"/>
      <w:szCs w:val="16"/>
    </w:rPr>
  </w:style>
  <w:style w:type="paragraph" w:styleId="a6">
    <w:name w:val="Normal (Web)"/>
    <w:basedOn w:val="a"/>
    <w:uiPriority w:val="99"/>
    <w:unhideWhenUsed/>
    <w:rsid w:val="00F650A7"/>
    <w:pPr>
      <w:widowControl/>
      <w:suppressAutoHyphens w:val="0"/>
      <w:autoSpaceDN/>
      <w:spacing w:before="120" w:after="120" w:line="240" w:lineRule="auto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50A7"/>
  </w:style>
  <w:style w:type="table" w:styleId="a7">
    <w:name w:val="Table Grid"/>
    <w:basedOn w:val="a1"/>
    <w:uiPriority w:val="59"/>
    <w:rsid w:val="00F65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F650A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">
    <w:name w:val="c9"/>
    <w:basedOn w:val="a0"/>
    <w:rsid w:val="00F650A7"/>
  </w:style>
  <w:style w:type="character" w:customStyle="1" w:styleId="c1">
    <w:name w:val="c1"/>
    <w:basedOn w:val="a0"/>
    <w:rsid w:val="00F650A7"/>
  </w:style>
  <w:style w:type="character" w:customStyle="1" w:styleId="c22">
    <w:name w:val="c22"/>
    <w:basedOn w:val="a0"/>
    <w:rsid w:val="00F650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user280516</dc:creator>
  <cp:keywords/>
  <dc:description/>
  <cp:lastModifiedBy>user280516</cp:lastModifiedBy>
  <cp:revision>4</cp:revision>
  <dcterms:created xsi:type="dcterms:W3CDTF">2021-09-08T17:25:00Z</dcterms:created>
  <dcterms:modified xsi:type="dcterms:W3CDTF">2021-09-12T20:28:00Z</dcterms:modified>
</cp:coreProperties>
</file>