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62" w:rsidRPr="00E80262" w:rsidRDefault="00E80262" w:rsidP="00E80262">
      <w:pPr>
        <w:shd w:val="clear" w:color="auto" w:fill="FFFFFF"/>
        <w:spacing w:line="281" w:lineRule="atLeast"/>
        <w:outlineLvl w:val="0"/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</w:pPr>
      <w:r w:rsidRPr="00E80262"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 xml:space="preserve">Урок памяти «Эхо </w:t>
      </w:r>
      <w:proofErr w:type="spellStart"/>
      <w:r w:rsidR="00B37E2A"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>К</w:t>
      </w:r>
      <w:r w:rsidRPr="00E80262"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>излярской</w:t>
      </w:r>
      <w:proofErr w:type="spellEnd"/>
      <w:r w:rsidRPr="00E80262"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 xml:space="preserve"> трагедии»</w:t>
      </w:r>
    </w:p>
    <w:p w:rsidR="00E80262" w:rsidRPr="00E80262" w:rsidRDefault="00E80262" w:rsidP="00E80262">
      <w:pPr>
        <w:shd w:val="clear" w:color="auto" w:fill="FFFFFF"/>
        <w:spacing w:after="0" w:line="258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18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.01.202</w:t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2</w:t>
      </w:r>
      <w:r w:rsidR="00B37E2A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г. в М</w:t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К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ОУ «</w:t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Аверьяновская 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СОШ» были проведены внеклассные уроки  «Эхо </w:t>
      </w:r>
      <w:proofErr w:type="spellStart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кизлярской</w:t>
      </w:r>
      <w:proofErr w:type="spellEnd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трагедии», посвященные дню памяти жертв теракта в г</w:t>
      </w:r>
      <w:proofErr w:type="gramStart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.К</w:t>
      </w:r>
      <w:proofErr w:type="gramEnd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изляр.</w:t>
      </w:r>
    </w:p>
    <w:p w:rsidR="00E80262" w:rsidRPr="00E80262" w:rsidRDefault="00E80262" w:rsidP="00E80262">
      <w:pPr>
        <w:shd w:val="clear" w:color="auto" w:fill="FFFFFF"/>
        <w:spacing w:after="0" w:line="258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ab/>
        <w:t>Цели и задачи:</w:t>
      </w:r>
    </w:p>
    <w:p w:rsidR="00E80262" w:rsidRPr="00E80262" w:rsidRDefault="00E80262" w:rsidP="00E80262">
      <w:pPr>
        <w:shd w:val="clear" w:color="auto" w:fill="FFFFFF"/>
        <w:spacing w:after="0" w:line="258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- рассказать о трагических событиях в Кизляре; </w:t>
      </w:r>
    </w:p>
    <w:p w:rsidR="00E80262" w:rsidRPr="00E80262" w:rsidRDefault="00E80262" w:rsidP="00E80262">
      <w:pPr>
        <w:shd w:val="clear" w:color="auto" w:fill="FFFFFF"/>
        <w:spacing w:after="0" w:line="258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- вызвать осуждение к террористическим актам;</w:t>
      </w:r>
    </w:p>
    <w:p w:rsidR="00E80262" w:rsidRPr="00E80262" w:rsidRDefault="00E80262" w:rsidP="00E80262">
      <w:pPr>
        <w:shd w:val="clear" w:color="auto" w:fill="FFFFFF"/>
        <w:spacing w:after="0" w:line="258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- развить чувство сострадания и соучастия к жертвам терроризма.</w:t>
      </w:r>
    </w:p>
    <w:p w:rsidR="00E80262" w:rsidRPr="00E80262" w:rsidRDefault="00E80262" w:rsidP="00E80262">
      <w:pPr>
        <w:shd w:val="clear" w:color="auto" w:fill="FFFFFF"/>
        <w:spacing w:after="0" w:line="258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           В ходе уроков учащиеся 8 «</w:t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», </w:t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9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«</w:t>
      </w:r>
      <w:proofErr w:type="spellStart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а</w:t>
      </w:r>
      <w:proofErr w:type="gramStart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,б</w:t>
      </w:r>
      <w:proofErr w:type="spellEnd"/>
      <w:proofErr w:type="gramEnd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» и </w:t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6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«а» классов вспомнили события 2</w:t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6 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летней давности – январский теракт 1996 года в городе Кизляре. Кроме того, была показана хроника трагических событий, унесших десятки </w:t>
      </w:r>
      <w:proofErr w:type="spellStart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кизлярских</w:t>
      </w:r>
      <w:proofErr w:type="spellEnd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 жизней: «ТЕРАКТ в КИЗЛЯРЕ и ПЕРВОМАЙСКОМ 1996.СЕКРЕТНЫЕ МАТЕРИАЛЫ», «9.01.1996г. события в Дагестане, Кизляре, село Первомайское, банды чеченских боевиков, теракты в России».</w:t>
      </w:r>
    </w:p>
    <w:p w:rsidR="00E80262" w:rsidRDefault="00E80262" w:rsidP="00E80262">
      <w:pPr>
        <w:shd w:val="clear" w:color="auto" w:fill="FFFFFF"/>
        <w:spacing w:after="0" w:line="258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ab/>
        <w:t>2</w:t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6лет 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минуло со времени, когда в мирный Кизляр вторглись боевики под предводительством </w:t>
      </w:r>
      <w:proofErr w:type="spellStart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Салмана</w:t>
      </w:r>
      <w:proofErr w:type="spellEnd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</w:t>
      </w:r>
      <w:proofErr w:type="spellStart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Радуева</w:t>
      </w:r>
      <w:proofErr w:type="spellEnd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. Напомним, что 9 января 1996 года при теракте в Кизляре погибло 51 человек, ранения получили 174 человека, попал в заложники 2161 человек</w:t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.</w:t>
      </w:r>
    </w:p>
    <w:p w:rsidR="00E80262" w:rsidRPr="00E80262" w:rsidRDefault="00E80262" w:rsidP="00E80262">
      <w:pPr>
        <w:shd w:val="clear" w:color="auto" w:fill="FFFFFF"/>
        <w:spacing w:after="0" w:line="258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Классные руководители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подводя </w:t>
      </w:r>
      <w:proofErr w:type="gramStart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итоги</w:t>
      </w:r>
      <w:proofErr w:type="gramEnd"/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отметил</w:t>
      </w: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и</w:t>
      </w: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, что наряду с мерами, применяемыми правоохранительными органами и спецслужбами, необходимо проводить работу профилактического характера, в том числе среди подростков и молодежи.</w:t>
      </w:r>
    </w:p>
    <w:p w:rsidR="00E80262" w:rsidRPr="00E80262" w:rsidRDefault="00E80262" w:rsidP="00E80262">
      <w:pPr>
        <w:shd w:val="clear" w:color="auto" w:fill="FFFFFF"/>
        <w:spacing w:after="117" w:line="258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E80262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ab/>
        <w:t>Сохраним же в памяти и день 9 января 1996 года, чтобы не дать повториться трагедии! Помнить – значит жить!</w:t>
      </w:r>
    </w:p>
    <w:p w:rsidR="00E85DCC" w:rsidRDefault="0021463B">
      <w:r>
        <w:rPr>
          <w:noProof/>
          <w:lang w:eastAsia="ru-RU"/>
        </w:rPr>
        <w:drawing>
          <wp:inline distT="0" distB="0" distL="0" distR="0">
            <wp:extent cx="3061005" cy="1486325"/>
            <wp:effectExtent l="19050" t="0" r="6045" b="0"/>
            <wp:docPr id="10" name="Рисунок 10" descr="C:\Users\max\Desktop\2daf4230-2329-4a5a-a050-2eb05308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\Desktop\2daf4230-2329-4a5a-a050-2eb0530800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244" cy="148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63B">
        <w:rPr>
          <w:noProof/>
          <w:lang w:eastAsia="ru-RU"/>
        </w:rPr>
        <w:drawing>
          <wp:inline distT="0" distB="0" distL="0" distR="0">
            <wp:extent cx="2478823" cy="1546302"/>
            <wp:effectExtent l="19050" t="0" r="0" b="0"/>
            <wp:docPr id="2" name="Рисунок 9" descr="C:\Users\max\Desktop\04e459f5-e2ad-4061-8e08-3a8ef0a8b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\Desktop\04e459f5-e2ad-4061-8e08-3a8ef0a8bc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11" cy="15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63B" w:rsidRDefault="0021463B">
      <w:r>
        <w:rPr>
          <w:noProof/>
          <w:lang w:eastAsia="ru-RU"/>
        </w:rPr>
        <w:drawing>
          <wp:inline distT="0" distB="0" distL="0" distR="0">
            <wp:extent cx="1680348" cy="2240644"/>
            <wp:effectExtent l="19050" t="0" r="0" b="0"/>
            <wp:docPr id="13" name="Рисунок 13" descr="C:\Users\max\Desktop\37b03b1f-9083-43ec-ba97-ab3c078cb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x\Desktop\37b03b1f-9083-43ec-ba97-ab3c078cbd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03" cy="224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1855" cy="2245112"/>
            <wp:effectExtent l="19050" t="0" r="0" b="0"/>
            <wp:docPr id="14" name="Рисунок 14" descr="C:\Users\max\Desktop\edc7a152-dffd-422c-a4c8-bdc519610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x\Desktop\edc7a152-dffd-422c-a4c8-bdc519610c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21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1855" cy="224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9143" cy="1441720"/>
            <wp:effectExtent l="19050" t="0" r="2657" b="0"/>
            <wp:docPr id="15" name="Рисунок 15" descr="C:\Users\max\Desktop\7f5f8363-8796-4233-9099-5961686a0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x\Desktop\7f5f8363-8796-4233-9099-5961686a0d7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75" cy="144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55" w:rsidRDefault="00362C55">
      <w:r>
        <w:rPr>
          <w:noProof/>
          <w:lang w:eastAsia="ru-RU"/>
        </w:rPr>
        <w:lastRenderedPageBreak/>
        <w:drawing>
          <wp:inline distT="0" distB="0" distL="0" distR="0">
            <wp:extent cx="5940425" cy="4456479"/>
            <wp:effectExtent l="19050" t="0" r="3175" b="0"/>
            <wp:docPr id="1" name="Рисунок 1" descr="C:\Users\max\Desktop\03435a0f-aad2-4da5-9b03-730d98b7a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03435a0f-aad2-4da5-9b03-730d98b7a7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C55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/>
  <w:rsids>
    <w:rsidRoot w:val="00E80262"/>
    <w:rsid w:val="000221B5"/>
    <w:rsid w:val="00044EE1"/>
    <w:rsid w:val="00066B18"/>
    <w:rsid w:val="0021463B"/>
    <w:rsid w:val="0024079B"/>
    <w:rsid w:val="00362C55"/>
    <w:rsid w:val="00481104"/>
    <w:rsid w:val="00796760"/>
    <w:rsid w:val="00B37E2A"/>
    <w:rsid w:val="00B92D1F"/>
    <w:rsid w:val="00E80262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E80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88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208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51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2022-01-18T13:17:00Z</dcterms:created>
  <dcterms:modified xsi:type="dcterms:W3CDTF">2022-01-21T11:17:00Z</dcterms:modified>
</cp:coreProperties>
</file>