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493" w:rsidRPr="00D16493" w:rsidRDefault="00D16493" w:rsidP="00D16493">
      <w:pPr>
        <w:shd w:val="clear" w:color="auto" w:fill="CDD9B3"/>
        <w:spacing w:after="0" w:line="240" w:lineRule="auto"/>
        <w:jc w:val="center"/>
        <w:outlineLvl w:val="1"/>
        <w:rPr>
          <w:rFonts w:ascii="Tahoma" w:eastAsia="Times New Roman" w:hAnsi="Tahoma" w:cs="Tahoma"/>
          <w:color w:val="555555"/>
          <w:sz w:val="27"/>
          <w:szCs w:val="27"/>
        </w:rPr>
      </w:pPr>
      <w:r w:rsidRPr="00D16493">
        <w:rPr>
          <w:rFonts w:ascii="Tahoma" w:eastAsia="Times New Roman" w:hAnsi="Tahoma" w:cs="Tahoma"/>
          <w:b/>
          <w:bCs/>
          <w:color w:val="0000FF"/>
          <w:sz w:val="28"/>
        </w:rPr>
        <w:t>Материально-техническое обеспечение</w:t>
      </w:r>
      <w:r w:rsidRPr="00D16493">
        <w:rPr>
          <w:rFonts w:ascii="Tahoma" w:eastAsia="Times New Roman" w:hAnsi="Tahoma" w:cs="Tahoma"/>
          <w:color w:val="555555"/>
          <w:sz w:val="28"/>
        </w:rPr>
        <w:t> </w:t>
      </w:r>
      <w:r w:rsidRPr="00D16493">
        <w:rPr>
          <w:rFonts w:ascii="Tahoma" w:eastAsia="Times New Roman" w:hAnsi="Tahoma" w:cs="Tahoma"/>
          <w:color w:val="555555"/>
          <w:sz w:val="28"/>
          <w:szCs w:val="28"/>
        </w:rPr>
        <w:br/>
      </w:r>
      <w:r w:rsidRPr="00D16493">
        <w:rPr>
          <w:rFonts w:ascii="Tahoma" w:eastAsia="Times New Roman" w:hAnsi="Tahoma" w:cs="Tahoma"/>
          <w:b/>
          <w:bCs/>
          <w:color w:val="0000FF"/>
          <w:sz w:val="28"/>
        </w:rPr>
        <w:t>и оснащённость образовательного процесса.</w:t>
      </w:r>
    </w:p>
    <w:p w:rsidR="00D16493" w:rsidRPr="00D16493" w:rsidRDefault="00D16493" w:rsidP="00D16493">
      <w:pPr>
        <w:shd w:val="clear" w:color="auto" w:fill="CDD9B3"/>
        <w:spacing w:after="0" w:line="240" w:lineRule="auto"/>
        <w:outlineLvl w:val="1"/>
        <w:rPr>
          <w:rFonts w:ascii="Tahoma" w:eastAsia="Times New Roman" w:hAnsi="Tahoma" w:cs="Tahoma"/>
          <w:color w:val="555555"/>
          <w:sz w:val="27"/>
          <w:szCs w:val="27"/>
        </w:rPr>
      </w:pPr>
      <w:r w:rsidRPr="00D16493">
        <w:rPr>
          <w:rFonts w:ascii="Tahoma" w:eastAsia="Times New Roman" w:hAnsi="Tahoma" w:cs="Tahoma"/>
          <w:color w:val="555555"/>
          <w:sz w:val="24"/>
        </w:rPr>
        <w:t>В учреждении 20 учебных кабинетов, из них 7 кабинетов начальной школы.</w:t>
      </w:r>
      <w:r w:rsidRPr="00D16493">
        <w:rPr>
          <w:rFonts w:ascii="Tahoma" w:eastAsia="Times New Roman" w:hAnsi="Tahoma" w:cs="Tahoma"/>
          <w:color w:val="555555"/>
          <w:sz w:val="24"/>
          <w:szCs w:val="24"/>
        </w:rPr>
        <w:br/>
      </w:r>
      <w:r w:rsidRPr="00D16493">
        <w:rPr>
          <w:rFonts w:ascii="Tahoma" w:eastAsia="Times New Roman" w:hAnsi="Tahoma" w:cs="Tahoma"/>
          <w:color w:val="555555"/>
          <w:sz w:val="24"/>
          <w:szCs w:val="24"/>
        </w:rPr>
        <w:br/>
      </w:r>
      <w:r w:rsidR="0008150C">
        <w:rPr>
          <w:rFonts w:ascii="Tahoma" w:eastAsia="Times New Roman" w:hAnsi="Tahoma" w:cs="Tahoma"/>
          <w:color w:val="555555"/>
          <w:sz w:val="24"/>
        </w:rPr>
        <w:t>Число компьютеров всего – 49</w:t>
      </w:r>
      <w:r w:rsidRPr="00D16493">
        <w:rPr>
          <w:rFonts w:ascii="Tahoma" w:eastAsia="Times New Roman" w:hAnsi="Tahoma" w:cs="Tahoma"/>
          <w:color w:val="555555"/>
          <w:sz w:val="24"/>
          <w:szCs w:val="24"/>
        </w:rPr>
        <w:br/>
      </w:r>
      <w:r w:rsidRPr="00D16493">
        <w:rPr>
          <w:rFonts w:ascii="Tahoma" w:eastAsia="Times New Roman" w:hAnsi="Tahoma" w:cs="Tahoma"/>
          <w:color w:val="555555"/>
          <w:sz w:val="24"/>
        </w:rPr>
        <w:t>Число компьютеров для осуществлени</w:t>
      </w:r>
      <w:r w:rsidR="00131BB5">
        <w:rPr>
          <w:rFonts w:ascii="Tahoma" w:eastAsia="Times New Roman" w:hAnsi="Tahoma" w:cs="Tahoma"/>
          <w:color w:val="555555"/>
          <w:sz w:val="24"/>
        </w:rPr>
        <w:t>я образовательного процесса – 15</w:t>
      </w:r>
      <w:r w:rsidRPr="00D16493">
        <w:rPr>
          <w:rFonts w:ascii="Tahoma" w:eastAsia="Times New Roman" w:hAnsi="Tahoma" w:cs="Tahoma"/>
          <w:color w:val="555555"/>
          <w:sz w:val="24"/>
          <w:szCs w:val="24"/>
        </w:rPr>
        <w:br/>
      </w:r>
      <w:r w:rsidRPr="00D16493">
        <w:rPr>
          <w:rFonts w:ascii="Tahoma" w:eastAsia="Times New Roman" w:hAnsi="Tahoma" w:cs="Tahoma"/>
          <w:color w:val="555555"/>
          <w:sz w:val="24"/>
        </w:rPr>
        <w:t>Количество мультимедийных проекторов –5</w:t>
      </w:r>
      <w:r w:rsidRPr="00D16493">
        <w:rPr>
          <w:rFonts w:ascii="Tahoma" w:eastAsia="Times New Roman" w:hAnsi="Tahoma" w:cs="Tahoma"/>
          <w:color w:val="555555"/>
          <w:sz w:val="24"/>
          <w:szCs w:val="24"/>
        </w:rPr>
        <w:br/>
      </w:r>
      <w:r w:rsidRPr="00D16493">
        <w:rPr>
          <w:rFonts w:ascii="Tahoma" w:eastAsia="Times New Roman" w:hAnsi="Tahoma" w:cs="Tahoma"/>
          <w:color w:val="555555"/>
          <w:sz w:val="24"/>
        </w:rPr>
        <w:t>Количество интерактивных досок – 5</w:t>
      </w:r>
      <w:r w:rsidRPr="00D16493">
        <w:rPr>
          <w:rFonts w:ascii="Tahoma" w:eastAsia="Times New Roman" w:hAnsi="Tahoma" w:cs="Tahoma"/>
          <w:color w:val="555555"/>
          <w:sz w:val="24"/>
          <w:szCs w:val="24"/>
        </w:rPr>
        <w:br/>
      </w:r>
      <w:r w:rsidR="00DF592F">
        <w:rPr>
          <w:rFonts w:ascii="Tahoma" w:eastAsia="Times New Roman" w:hAnsi="Tahoma" w:cs="Tahoma"/>
          <w:color w:val="555555"/>
          <w:sz w:val="24"/>
        </w:rPr>
        <w:t>Кабинет русского языка-3</w:t>
      </w:r>
      <w:r w:rsidRPr="00D16493">
        <w:rPr>
          <w:rFonts w:ascii="Tahoma" w:eastAsia="Times New Roman" w:hAnsi="Tahoma" w:cs="Tahoma"/>
          <w:color w:val="555555"/>
          <w:sz w:val="24"/>
          <w:szCs w:val="24"/>
        </w:rPr>
        <w:br/>
      </w:r>
      <w:r w:rsidRPr="00D16493">
        <w:rPr>
          <w:rFonts w:ascii="Tahoma" w:eastAsia="Times New Roman" w:hAnsi="Tahoma" w:cs="Tahoma"/>
          <w:color w:val="555555"/>
          <w:sz w:val="24"/>
        </w:rPr>
        <w:t>Кабинет математики-1</w:t>
      </w:r>
      <w:r w:rsidRPr="00D16493">
        <w:rPr>
          <w:rFonts w:ascii="Tahoma" w:eastAsia="Times New Roman" w:hAnsi="Tahoma" w:cs="Tahoma"/>
          <w:color w:val="555555"/>
          <w:sz w:val="24"/>
          <w:szCs w:val="24"/>
        </w:rPr>
        <w:br/>
      </w:r>
      <w:r w:rsidRPr="00D16493">
        <w:rPr>
          <w:rFonts w:ascii="Tahoma" w:eastAsia="Times New Roman" w:hAnsi="Tahoma" w:cs="Tahoma"/>
          <w:color w:val="555555"/>
          <w:sz w:val="24"/>
        </w:rPr>
        <w:t>Кабинет информатики -1</w:t>
      </w:r>
    </w:p>
    <w:p w:rsidR="00DF592F" w:rsidRDefault="00D16493" w:rsidP="00D16493">
      <w:pPr>
        <w:shd w:val="clear" w:color="auto" w:fill="CDD9B3"/>
        <w:spacing w:after="0" w:line="240" w:lineRule="auto"/>
        <w:outlineLvl w:val="1"/>
        <w:rPr>
          <w:rFonts w:ascii="Tahoma" w:eastAsia="Times New Roman" w:hAnsi="Tahoma" w:cs="Tahoma"/>
          <w:color w:val="555555"/>
          <w:sz w:val="24"/>
        </w:rPr>
      </w:pPr>
      <w:r w:rsidRPr="00D16493">
        <w:rPr>
          <w:rFonts w:ascii="Tahoma" w:eastAsia="Times New Roman" w:hAnsi="Tahoma" w:cs="Tahoma"/>
          <w:color w:val="555555"/>
          <w:sz w:val="24"/>
        </w:rPr>
        <w:t>Кабинет биологии и химии-1</w:t>
      </w:r>
      <w:r w:rsidRPr="00D16493">
        <w:rPr>
          <w:rFonts w:ascii="Tahoma" w:eastAsia="Times New Roman" w:hAnsi="Tahoma" w:cs="Tahoma"/>
          <w:color w:val="555555"/>
          <w:sz w:val="24"/>
          <w:szCs w:val="24"/>
        </w:rPr>
        <w:br/>
      </w:r>
      <w:r w:rsidRPr="00D16493">
        <w:rPr>
          <w:rFonts w:ascii="Tahoma" w:eastAsia="Times New Roman" w:hAnsi="Tahoma" w:cs="Tahoma"/>
          <w:color w:val="555555"/>
          <w:sz w:val="24"/>
        </w:rPr>
        <w:t>Кабинет физики-1</w:t>
      </w:r>
      <w:r w:rsidRPr="00D16493">
        <w:rPr>
          <w:rFonts w:ascii="Tahoma" w:eastAsia="Times New Roman" w:hAnsi="Tahoma" w:cs="Tahoma"/>
          <w:color w:val="555555"/>
          <w:sz w:val="24"/>
          <w:szCs w:val="24"/>
        </w:rPr>
        <w:br/>
      </w:r>
      <w:r w:rsidRPr="00D16493">
        <w:rPr>
          <w:rFonts w:ascii="Tahoma" w:eastAsia="Times New Roman" w:hAnsi="Tahoma" w:cs="Tahoma"/>
          <w:color w:val="555555"/>
          <w:sz w:val="24"/>
        </w:rPr>
        <w:t>Кабинет истории-1</w:t>
      </w:r>
      <w:r w:rsidRPr="00D16493">
        <w:rPr>
          <w:rFonts w:ascii="Tahoma" w:eastAsia="Times New Roman" w:hAnsi="Tahoma" w:cs="Tahoma"/>
          <w:color w:val="555555"/>
          <w:sz w:val="24"/>
          <w:szCs w:val="24"/>
        </w:rPr>
        <w:br/>
      </w:r>
      <w:r w:rsidR="00DF592F">
        <w:rPr>
          <w:rFonts w:ascii="Tahoma" w:eastAsia="Times New Roman" w:hAnsi="Tahoma" w:cs="Tahoma"/>
          <w:color w:val="555555"/>
          <w:sz w:val="24"/>
        </w:rPr>
        <w:t>Кабинет географии-1</w:t>
      </w:r>
    </w:p>
    <w:p w:rsidR="00D16493" w:rsidRPr="00D16493" w:rsidRDefault="00DF592F" w:rsidP="00D16493">
      <w:pPr>
        <w:shd w:val="clear" w:color="auto" w:fill="CDD9B3"/>
        <w:spacing w:after="0" w:line="240" w:lineRule="auto"/>
        <w:outlineLvl w:val="1"/>
        <w:rPr>
          <w:rFonts w:ascii="Tahoma" w:eastAsia="Times New Roman" w:hAnsi="Tahoma" w:cs="Tahoma"/>
          <w:color w:val="555555"/>
          <w:sz w:val="27"/>
          <w:szCs w:val="27"/>
        </w:rPr>
      </w:pPr>
      <w:r>
        <w:rPr>
          <w:rFonts w:ascii="Tahoma" w:eastAsia="Times New Roman" w:hAnsi="Tahoma" w:cs="Tahoma"/>
          <w:color w:val="555555"/>
          <w:sz w:val="24"/>
        </w:rPr>
        <w:t>Кабинет</w:t>
      </w:r>
      <w:r w:rsidR="00D16493" w:rsidRPr="00D16493">
        <w:rPr>
          <w:rFonts w:ascii="Tahoma" w:eastAsia="Times New Roman" w:hAnsi="Tahoma" w:cs="Tahoma"/>
          <w:color w:val="555555"/>
          <w:sz w:val="24"/>
        </w:rPr>
        <w:t xml:space="preserve"> Обж-1</w:t>
      </w:r>
      <w:r w:rsidR="00D16493" w:rsidRPr="00D16493">
        <w:rPr>
          <w:rFonts w:ascii="Tahoma" w:eastAsia="Times New Roman" w:hAnsi="Tahoma" w:cs="Tahoma"/>
          <w:color w:val="555555"/>
          <w:sz w:val="24"/>
          <w:szCs w:val="24"/>
        </w:rPr>
        <w:br/>
      </w:r>
      <w:r w:rsidR="00D16493" w:rsidRPr="00D16493">
        <w:rPr>
          <w:rFonts w:ascii="Tahoma" w:eastAsia="Times New Roman" w:hAnsi="Tahoma" w:cs="Tahoma"/>
          <w:color w:val="555555"/>
          <w:sz w:val="24"/>
        </w:rPr>
        <w:t xml:space="preserve">Кабинет </w:t>
      </w:r>
      <w:proofErr w:type="gramStart"/>
      <w:r w:rsidR="00D16493" w:rsidRPr="00D16493">
        <w:rPr>
          <w:rFonts w:ascii="Tahoma" w:eastAsia="Times New Roman" w:hAnsi="Tahoma" w:cs="Tahoma"/>
          <w:color w:val="555555"/>
          <w:sz w:val="24"/>
        </w:rPr>
        <w:t>иностранных</w:t>
      </w:r>
      <w:proofErr w:type="gramEnd"/>
      <w:r w:rsidR="00D16493" w:rsidRPr="00D16493">
        <w:rPr>
          <w:rFonts w:ascii="Tahoma" w:eastAsia="Times New Roman" w:hAnsi="Tahoma" w:cs="Tahoma"/>
          <w:color w:val="555555"/>
          <w:sz w:val="24"/>
        </w:rPr>
        <w:t xml:space="preserve"> языков-</w:t>
      </w:r>
      <w:r>
        <w:rPr>
          <w:rFonts w:ascii="Tahoma" w:eastAsia="Times New Roman" w:hAnsi="Tahoma" w:cs="Tahoma"/>
          <w:color w:val="555555"/>
          <w:sz w:val="24"/>
        </w:rPr>
        <w:t>1</w:t>
      </w:r>
    </w:p>
    <w:p w:rsidR="00D16493" w:rsidRPr="00D16493" w:rsidRDefault="00D16493" w:rsidP="00D16493">
      <w:pPr>
        <w:shd w:val="clear" w:color="auto" w:fill="CDD9B3"/>
        <w:spacing w:after="0" w:line="240" w:lineRule="auto"/>
        <w:outlineLvl w:val="1"/>
        <w:rPr>
          <w:rFonts w:ascii="Tahoma" w:eastAsia="Times New Roman" w:hAnsi="Tahoma" w:cs="Tahoma"/>
          <w:color w:val="555555"/>
          <w:sz w:val="27"/>
          <w:szCs w:val="27"/>
        </w:rPr>
      </w:pPr>
      <w:r w:rsidRPr="00D16493">
        <w:rPr>
          <w:rFonts w:ascii="Tahoma" w:eastAsia="Times New Roman" w:hAnsi="Tahoma" w:cs="Tahoma"/>
          <w:color w:val="555555"/>
          <w:sz w:val="24"/>
        </w:rPr>
        <w:t>Кабинет трудового обучения -</w:t>
      </w:r>
      <w:r w:rsidR="00DF592F">
        <w:rPr>
          <w:rFonts w:ascii="Tahoma" w:eastAsia="Times New Roman" w:hAnsi="Tahoma" w:cs="Tahoma"/>
          <w:color w:val="555555"/>
          <w:sz w:val="24"/>
        </w:rPr>
        <w:t>2</w:t>
      </w:r>
      <w:r w:rsidRPr="00D16493">
        <w:rPr>
          <w:rFonts w:ascii="Tahoma" w:eastAsia="Times New Roman" w:hAnsi="Tahoma" w:cs="Tahoma"/>
          <w:color w:val="555555"/>
          <w:sz w:val="24"/>
          <w:szCs w:val="24"/>
        </w:rPr>
        <w:br/>
      </w:r>
      <w:r w:rsidR="00DF592F">
        <w:rPr>
          <w:rFonts w:ascii="Tahoma" w:eastAsia="Times New Roman" w:hAnsi="Tahoma" w:cs="Tahoma"/>
          <w:color w:val="555555"/>
          <w:sz w:val="24"/>
        </w:rPr>
        <w:t>Спортивный зал-2</w:t>
      </w:r>
      <w:r w:rsidRPr="00D16493">
        <w:rPr>
          <w:rFonts w:ascii="Tahoma" w:eastAsia="Times New Roman" w:hAnsi="Tahoma" w:cs="Tahoma"/>
          <w:color w:val="555555"/>
          <w:sz w:val="24"/>
          <w:szCs w:val="24"/>
        </w:rPr>
        <w:br/>
      </w:r>
      <w:r w:rsidRPr="00D16493">
        <w:rPr>
          <w:rFonts w:ascii="Tahoma" w:eastAsia="Times New Roman" w:hAnsi="Tahoma" w:cs="Tahoma"/>
          <w:color w:val="555555"/>
          <w:sz w:val="24"/>
        </w:rPr>
        <w:t>Актовый зал-1</w:t>
      </w:r>
    </w:p>
    <w:p w:rsidR="00D16493" w:rsidRPr="00D16493" w:rsidRDefault="00D16493" w:rsidP="00D16493">
      <w:pPr>
        <w:shd w:val="clear" w:color="auto" w:fill="CDD9B3"/>
        <w:spacing w:before="135" w:after="135" w:line="240" w:lineRule="auto"/>
        <w:outlineLvl w:val="1"/>
        <w:rPr>
          <w:rFonts w:ascii="Tahoma" w:eastAsia="Times New Roman" w:hAnsi="Tahoma" w:cs="Tahoma"/>
          <w:color w:val="555555"/>
          <w:sz w:val="27"/>
          <w:szCs w:val="27"/>
        </w:rPr>
      </w:pPr>
      <w:r w:rsidRPr="00D16493">
        <w:rPr>
          <w:rFonts w:ascii="Tahoma" w:eastAsia="Times New Roman" w:hAnsi="Tahoma" w:cs="Tahoma"/>
          <w:color w:val="555555"/>
          <w:sz w:val="27"/>
          <w:szCs w:val="27"/>
        </w:rPr>
        <w:t>Столовая-1</w:t>
      </w:r>
    </w:p>
    <w:p w:rsidR="00D16493" w:rsidRPr="00D16493" w:rsidRDefault="00D16493" w:rsidP="00D1649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D16493">
        <w:rPr>
          <w:rFonts w:ascii="Tahoma" w:eastAsia="Times New Roman" w:hAnsi="Tahoma" w:cs="Tahoma"/>
          <w:color w:val="555555"/>
          <w:sz w:val="20"/>
          <w:szCs w:val="20"/>
        </w:rPr>
        <w:t>Материально-техническое обеспечение и оснащенность образовательного процесса</w:t>
      </w:r>
    </w:p>
    <w:p w:rsidR="00D16493" w:rsidRPr="00D16493" w:rsidRDefault="00D16493" w:rsidP="00D164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</w:rPr>
      </w:pPr>
      <w:r w:rsidRPr="00D16493">
        <w:rPr>
          <w:rFonts w:ascii="Tahoma" w:eastAsia="Times New Roman" w:hAnsi="Tahoma" w:cs="Tahoma"/>
          <w:color w:val="555555"/>
          <w:sz w:val="18"/>
          <w:szCs w:val="18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38"/>
        <w:gridCol w:w="1344"/>
      </w:tblGrid>
      <w:tr w:rsidR="00D16493" w:rsidRPr="00D16493" w:rsidTr="00D16493">
        <w:tc>
          <w:tcPr>
            <w:tcW w:w="6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</w:rPr>
              <w:t>Наименование показателя</w:t>
            </w:r>
          </w:p>
        </w:tc>
        <w:tc>
          <w:tcPr>
            <w:tcW w:w="10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</w:rPr>
              <w:t>Значение показателя</w:t>
            </w:r>
          </w:p>
        </w:tc>
      </w:tr>
      <w:tr w:rsidR="00D16493" w:rsidRPr="00D16493" w:rsidTr="00D16493">
        <w:trPr>
          <w:trHeight w:val="334"/>
        </w:trPr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Общее количество зданий в ОУ.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1</w:t>
            </w:r>
          </w:p>
        </w:tc>
      </w:tr>
      <w:tr w:rsidR="00D16493" w:rsidRPr="00D16493" w:rsidTr="00D16493">
        <w:trPr>
          <w:trHeight w:val="309"/>
        </w:trPr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Общее количество учебных помещений.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1</w:t>
            </w:r>
          </w:p>
        </w:tc>
      </w:tr>
      <w:tr w:rsidR="00D16493" w:rsidRPr="00D16493" w:rsidTr="00D16493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</w:rPr>
              <w:t>БАЗОВЫЕ СОЦИАЛЬНЫЕ УСЛОВИЯ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 xml:space="preserve">В организации обеспечен температурный режим в соответствии с </w:t>
            </w:r>
            <w:proofErr w:type="spellStart"/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СанПин</w:t>
            </w:r>
            <w:proofErr w:type="spellEnd"/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?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да </w:t>
            </w:r>
          </w:p>
        </w:tc>
      </w:tr>
      <w:tr w:rsidR="00D16493" w:rsidRPr="00D16493" w:rsidTr="00D16493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</w:rPr>
              <w:t>Водоснабжение. Отметьте наличие в здании работающей системы водоснабжения (водопровода), включая локальные системы, обеспечивающей необходимый санитарный и питьевой режим в соответствии с СанПиН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- В организации имеется работающая система холодного водоснабжения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нет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- В организации имеется работающая система горячего водоснабжения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Нет</w:t>
            </w:r>
          </w:p>
        </w:tc>
      </w:tr>
      <w:tr w:rsidR="00D16493" w:rsidRPr="00D16493" w:rsidTr="00D16493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</w:rPr>
              <w:t>Канализация. Отметьте наличие: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- В организации имеется работающая система канализации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Нет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 xml:space="preserve">- В организации имеются туалеты, </w:t>
            </w:r>
            <w:proofErr w:type="gramStart"/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оборудованных</w:t>
            </w:r>
            <w:proofErr w:type="gramEnd"/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 xml:space="preserve"> в соответствии с </w:t>
            </w:r>
            <w:proofErr w:type="spellStart"/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СанПин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Нет</w:t>
            </w:r>
          </w:p>
        </w:tc>
      </w:tr>
      <w:tr w:rsidR="00D16493" w:rsidRPr="00D16493" w:rsidTr="00D16493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</w:rPr>
              <w:t>Соответствие требованиям пожаробезопасности. Отметьте факт наличия: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- В организации имеются оборудованные аварийные выходы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да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 xml:space="preserve">- В организации имеется необходимое количество средств </w:t>
            </w: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lastRenderedPageBreak/>
              <w:t>пожаротушения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lastRenderedPageBreak/>
              <w:t>Да 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lastRenderedPageBreak/>
              <w:t>- В организации имеются подъездные пути к зданию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Нет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- В организации имеется соответствующая требованиям безопасности электропроводка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Да 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- В организации имеется действующая пожарная сигнализация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Да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 xml:space="preserve">- В организации имеется автоматическая система оповещения людей при пожаре (дымовые </w:t>
            </w:r>
            <w:proofErr w:type="spellStart"/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извещатели</w:t>
            </w:r>
            <w:proofErr w:type="spellEnd"/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)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нет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- В организации имеются пожарные краны и рукава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Нет</w:t>
            </w:r>
          </w:p>
        </w:tc>
      </w:tr>
      <w:tr w:rsidR="00D16493" w:rsidRPr="00D16493" w:rsidTr="00D16493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</w:rPr>
              <w:t>Охрана. Отметьте факт наличия в организации действующей охраны: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- В организации имеется охрана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08150C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 xml:space="preserve">Да </w:t>
            </w:r>
            <w:bookmarkStart w:id="0" w:name="_GoBack"/>
            <w:bookmarkEnd w:id="0"/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- В организации имеется сторож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Да 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- В организации имеется 'тревожная кнопка' (кнопка экстренного вызова милиции)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Да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- В организации имеется система видеонаблюдения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Нет</w:t>
            </w:r>
          </w:p>
        </w:tc>
      </w:tr>
      <w:tr w:rsidR="00D16493" w:rsidRPr="00D16493" w:rsidTr="00D16493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</w:rPr>
              <w:t>СПОРТИВНАЯ И ЗДРОВЬЕСБЕРГАЮЩАЯ ИНФРАСТРУКТУРА</w:t>
            </w:r>
          </w:p>
        </w:tc>
      </w:tr>
      <w:tr w:rsidR="00D16493" w:rsidRPr="00D16493" w:rsidTr="00D16493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</w:rPr>
              <w:t>Столовая (Буфет).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- В организации имеется собственная столовая (буфет) или зал для приема пищи с площадью в соответствии с СанПиН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нет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Численность учащихся, получающих только горячие завтраки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08150C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208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Численность учащихся, получающих только горячие обеды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08150C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160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Численность учащихся, питающихся в школе и завтраками, и обедами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 0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 xml:space="preserve">Численность </w:t>
            </w:r>
            <w:proofErr w:type="gramStart"/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обучающихся</w:t>
            </w:r>
            <w:proofErr w:type="gramEnd"/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, получающих буфетное питание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0</w:t>
            </w:r>
          </w:p>
        </w:tc>
      </w:tr>
      <w:tr w:rsidR="00D16493" w:rsidRPr="00D16493" w:rsidTr="00D16493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</w:rPr>
              <w:t>Физкультурный зал. Отметьте наличие безопасного и пригодного для проведения уроков физической культуры физкультурного зала и его характеристики: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Количество учащихся, в учебном плане которых предусмотрено более 3 часов физкультуры в неделю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08150C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0</w:t>
            </w:r>
          </w:p>
        </w:tc>
      </w:tr>
      <w:tr w:rsidR="00D16493" w:rsidRPr="00D16493" w:rsidTr="00D16493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</w:rPr>
              <w:t>Медицинский кабинет и логопедический пункт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0815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 xml:space="preserve">- В организации имеется медкабинет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08150C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Да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- В медкабинете организации имеется квалифицированный медработник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нет</w:t>
            </w:r>
          </w:p>
        </w:tc>
      </w:tr>
      <w:tr w:rsidR="00D16493" w:rsidRPr="00D16493" w:rsidTr="00D16493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</w:rPr>
              <w:t>ИНФРАСТРУКТУРА ДЛЯ ТВОРЧЕСТВА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- В организации имеется собственный актовый (или лекционный) зал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да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- В организации имеется актовый (или лекционный) зал на условиях договора пользования</w:t>
            </w:r>
          </w:p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Нет</w:t>
            </w:r>
          </w:p>
        </w:tc>
      </w:tr>
      <w:tr w:rsidR="00D16493" w:rsidRPr="00D16493" w:rsidTr="00D16493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</w:rPr>
              <w:t>ИНФОРМАЦИОННАЯ ИНФРАСТРУКТУРА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- В организации имеется собственный компьютерный класс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Да 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- В организации имеется компьютерный класс на условиях договора пользования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нет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 xml:space="preserve">Количество компьютерных классов в вашей организации (с учетом </w:t>
            </w: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lastRenderedPageBreak/>
              <w:t>филиалов)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lastRenderedPageBreak/>
              <w:t>1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lastRenderedPageBreak/>
              <w:t>- В компьютерном классе имеется металлическая дверь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08150C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 xml:space="preserve">Да 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- В компьютерном классе имеется электропроводка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Да 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- В компьютерном классе имеется кондиционер или протяжно-вытяжная вентиляция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Нет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 xml:space="preserve">- В компьютерном классе имеются </w:t>
            </w:r>
            <w:proofErr w:type="spellStart"/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немеловые</w:t>
            </w:r>
            <w:proofErr w:type="spellEnd"/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 xml:space="preserve"> доски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Да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Число компьютерных классов, удовлетворяющих всем вышеуказанным условиям.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1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Число персональных компьютеров, используемых в учебных целях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08150C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49</w:t>
            </w:r>
            <w:r w:rsidR="00D16493"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 ед.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 xml:space="preserve">Число персональных компьютеров, имеющих доступ </w:t>
            </w:r>
            <w:proofErr w:type="gramStart"/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к</w:t>
            </w:r>
            <w:proofErr w:type="gramEnd"/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 xml:space="preserve"> Интернет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10 ед.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Количество компьютеров, имеющих сертификат качества, используемых для осуществления образовательного процесса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 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Количество мультимедийных проекторов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 xml:space="preserve"> 5 </w:t>
            </w:r>
            <w:proofErr w:type="spellStart"/>
            <w:proofErr w:type="gramStart"/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ед</w:t>
            </w:r>
            <w:proofErr w:type="spellEnd"/>
            <w:proofErr w:type="gramEnd"/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Количество интерактивных досок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5 ед.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Программное обеспечение. Есть ли у организации комплект лицензионного или свободно распространяемого программного обеспечения (и операционная система, и офисные программы) для каждого установленного компьютера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да </w:t>
            </w:r>
          </w:p>
        </w:tc>
      </w:tr>
      <w:tr w:rsidR="00D16493" w:rsidRPr="00D16493" w:rsidTr="00D16493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</w:rPr>
              <w:t>ИНТЕРНЕТ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Организация имеет подключение к сети Интернет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Да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Тип подключения к сети Интернет: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 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Скорость доступа к сети Интернет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 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- Выход в интернет от 129 Кб/c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Да 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- Выход в интернет от 2 Мб/c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Нет</w:t>
            </w:r>
          </w:p>
        </w:tc>
      </w:tr>
      <w:tr w:rsidR="00D16493" w:rsidRPr="00D16493" w:rsidTr="00D16493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 </w:t>
            </w:r>
          </w:p>
        </w:tc>
      </w:tr>
      <w:tr w:rsidR="00D16493" w:rsidRPr="00D16493" w:rsidTr="00D16493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</w:rPr>
              <w:t>Географические карты. Отметьте факт использования всех карт в соответствии с реализуемыми программами по географии: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- Отметьте факт использования в соответствии с реализуемыми программами по географии бумажных карт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Да 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- Отметьте факт использования в соответствии с реализуемыми программами по географии лицензионного демонстрационного программного обеспечения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Да </w:t>
            </w:r>
          </w:p>
        </w:tc>
      </w:tr>
      <w:tr w:rsidR="00D16493" w:rsidRPr="00D16493" w:rsidTr="00D16493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</w:rPr>
              <w:t>Карты по истории. Отметьте факт использования всех карт в соответствии с реализуемыми программами по истории: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- Отметьте факт использования в соответствии с реализуемыми программами по истории бумажных карт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Да 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- Отметьте факт использования в соответствии с реализуемыми программами по истории лицензионного демонстрационного программного обеспечения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Нет</w:t>
            </w:r>
          </w:p>
        </w:tc>
      </w:tr>
      <w:tr w:rsidR="00D16493" w:rsidRPr="00D16493" w:rsidTr="00D16493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</w:rPr>
              <w:t>БЛАГОУСТРОЕННОСТЬ ПРИШКОЛЬНОЙ ТЕРРИТОРИИ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Реализуется ли в вашем учреждении программа энергосбережения?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да 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В организации имеются учебно-производственные мастерские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</w:p>
        </w:tc>
      </w:tr>
    </w:tbl>
    <w:p w:rsidR="00151889" w:rsidRDefault="0008150C" w:rsidP="0008150C"/>
    <w:sectPr w:rsidR="00151889" w:rsidSect="001A3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493"/>
    <w:rsid w:val="0008150C"/>
    <w:rsid w:val="00131BB5"/>
    <w:rsid w:val="001A3FFC"/>
    <w:rsid w:val="00673E64"/>
    <w:rsid w:val="008011E1"/>
    <w:rsid w:val="00A03304"/>
    <w:rsid w:val="00A622D3"/>
    <w:rsid w:val="00D16493"/>
    <w:rsid w:val="00DD3D68"/>
    <w:rsid w:val="00DF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164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164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D16493"/>
    <w:rPr>
      <w:b/>
      <w:bCs/>
    </w:rPr>
  </w:style>
  <w:style w:type="character" w:customStyle="1" w:styleId="apple-converted-space">
    <w:name w:val="apple-converted-space"/>
    <w:basedOn w:val="a0"/>
    <w:rsid w:val="00D16493"/>
  </w:style>
  <w:style w:type="paragraph" w:styleId="a4">
    <w:name w:val="Normal (Web)"/>
    <w:basedOn w:val="a"/>
    <w:uiPriority w:val="99"/>
    <w:semiHidden/>
    <w:unhideWhenUsed/>
    <w:rsid w:val="00D16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164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164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D16493"/>
    <w:rPr>
      <w:b/>
      <w:bCs/>
    </w:rPr>
  </w:style>
  <w:style w:type="character" w:customStyle="1" w:styleId="apple-converted-space">
    <w:name w:val="apple-converted-space"/>
    <w:basedOn w:val="a0"/>
    <w:rsid w:val="00D16493"/>
  </w:style>
  <w:style w:type="paragraph" w:styleId="a4">
    <w:name w:val="Normal (Web)"/>
    <w:basedOn w:val="a"/>
    <w:uiPriority w:val="99"/>
    <w:semiHidden/>
    <w:unhideWhenUsed/>
    <w:rsid w:val="00D16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0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814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max</cp:lastModifiedBy>
  <cp:revision>2</cp:revision>
  <dcterms:created xsi:type="dcterms:W3CDTF">2022-07-31T10:03:00Z</dcterms:created>
  <dcterms:modified xsi:type="dcterms:W3CDTF">2022-07-31T10:03:00Z</dcterms:modified>
</cp:coreProperties>
</file>