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04" w:rsidRDefault="009C1904" w:rsidP="009C190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C1904" w:rsidRPr="00A61920" w:rsidRDefault="009C1904" w:rsidP="009C1904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</w:rPr>
      </w:pPr>
    </w:p>
    <w:p w:rsidR="009C1904" w:rsidRPr="00A61920" w:rsidRDefault="009C1904" w:rsidP="009C19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904" w:rsidRPr="00A61920" w:rsidRDefault="009C1904" w:rsidP="009C1904">
      <w:pPr>
        <w:spacing w:after="0"/>
        <w:jc w:val="both"/>
        <w:rPr>
          <w:rFonts w:ascii="Times New Roman" w:hAnsi="Times New Roman" w:cs="Times New Roman"/>
        </w:rPr>
      </w:pPr>
    </w:p>
    <w:p w:rsidR="009C1904" w:rsidRPr="00A61920" w:rsidRDefault="009C1904" w:rsidP="009C1904">
      <w:pPr>
        <w:spacing w:after="0"/>
        <w:jc w:val="both"/>
        <w:rPr>
          <w:rFonts w:ascii="Times New Roman" w:hAnsi="Times New Roman" w:cs="Times New Roman"/>
        </w:rPr>
      </w:pPr>
      <w:r w:rsidRPr="00A61920">
        <w:rPr>
          <w:rFonts w:ascii="Times New Roman" w:hAnsi="Times New Roman" w:cs="Times New Roman"/>
        </w:rPr>
        <w:t>Согласовано:</w:t>
      </w:r>
      <w:r w:rsidRPr="00A61920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>Утверждаю:</w:t>
      </w:r>
    </w:p>
    <w:p w:rsidR="009C1904" w:rsidRPr="00A61920" w:rsidRDefault="009C1904" w:rsidP="009C1904">
      <w:pPr>
        <w:spacing w:after="0"/>
        <w:jc w:val="both"/>
        <w:rPr>
          <w:rFonts w:ascii="Times New Roman" w:hAnsi="Times New Roman" w:cs="Times New Roman"/>
        </w:rPr>
      </w:pPr>
      <w:r w:rsidRPr="00A61920">
        <w:rPr>
          <w:rFonts w:ascii="Times New Roman" w:hAnsi="Times New Roman" w:cs="Times New Roman"/>
        </w:rPr>
        <w:t>заместитель директора по УВР:</w:t>
      </w:r>
      <w:r w:rsidRPr="00A61920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>директор школы</w:t>
      </w:r>
    </w:p>
    <w:p w:rsidR="009C1904" w:rsidRDefault="009C1904" w:rsidP="009C1904">
      <w:pPr>
        <w:spacing w:after="0"/>
        <w:jc w:val="both"/>
        <w:rPr>
          <w:rFonts w:ascii="Times New Roman" w:hAnsi="Times New Roman" w:cs="Times New Roman"/>
        </w:rPr>
      </w:pPr>
      <w:r w:rsidRPr="00A61920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>_______________</w:t>
      </w:r>
      <w:r w:rsidR="00D65D5C">
        <w:rPr>
          <w:rFonts w:ascii="Times New Roman" w:hAnsi="Times New Roman" w:cs="Times New Roman"/>
        </w:rPr>
        <w:t xml:space="preserve"> </w:t>
      </w:r>
      <w:r w:rsidRPr="00A61920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 </w:t>
      </w:r>
    </w:p>
    <w:p w:rsidR="009C1904" w:rsidRPr="00A61920" w:rsidRDefault="009C1904" w:rsidP="009C1904">
      <w:pPr>
        <w:spacing w:after="0"/>
        <w:jc w:val="both"/>
        <w:rPr>
          <w:rFonts w:ascii="Times New Roman" w:hAnsi="Times New Roman" w:cs="Times New Roman"/>
        </w:rPr>
      </w:pPr>
      <w:r w:rsidRPr="00A61920">
        <w:rPr>
          <w:rFonts w:ascii="Times New Roman" w:hAnsi="Times New Roman" w:cs="Times New Roman"/>
        </w:rPr>
        <w:t>«___»__________20</w:t>
      </w:r>
      <w:r>
        <w:rPr>
          <w:rFonts w:ascii="Times New Roman" w:hAnsi="Times New Roman" w:cs="Times New Roman"/>
        </w:rPr>
        <w:t>2</w:t>
      </w:r>
      <w:r w:rsidR="00DC384B">
        <w:rPr>
          <w:rFonts w:ascii="Times New Roman" w:hAnsi="Times New Roman" w:cs="Times New Roman"/>
        </w:rPr>
        <w:t>2</w:t>
      </w:r>
      <w:r w:rsidRPr="00A61920">
        <w:rPr>
          <w:rFonts w:ascii="Times New Roman" w:hAnsi="Times New Roman" w:cs="Times New Roman"/>
        </w:rPr>
        <w:t>г</w:t>
      </w:r>
      <w:r w:rsidR="00D65D5C">
        <w:rPr>
          <w:rFonts w:ascii="Times New Roman" w:hAnsi="Times New Roman" w:cs="Times New Roman"/>
        </w:rPr>
        <w:t>.</w:t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>«___»__________20</w:t>
      </w:r>
      <w:r>
        <w:rPr>
          <w:rFonts w:ascii="Times New Roman" w:hAnsi="Times New Roman" w:cs="Times New Roman"/>
        </w:rPr>
        <w:t>2</w:t>
      </w:r>
      <w:r w:rsidR="00DC384B">
        <w:rPr>
          <w:rFonts w:ascii="Times New Roman" w:hAnsi="Times New Roman" w:cs="Times New Roman"/>
        </w:rPr>
        <w:t>2</w:t>
      </w:r>
      <w:r w:rsidRPr="00A61920">
        <w:rPr>
          <w:rFonts w:ascii="Times New Roman" w:hAnsi="Times New Roman" w:cs="Times New Roman"/>
        </w:rPr>
        <w:t xml:space="preserve">г. </w:t>
      </w:r>
    </w:p>
    <w:p w:rsidR="00D65D5C" w:rsidRDefault="00D65D5C" w:rsidP="009C1904">
      <w:pPr>
        <w:pStyle w:val="11"/>
        <w:keepNext/>
        <w:keepLines/>
        <w:shd w:val="clear" w:color="auto" w:fill="auto"/>
        <w:jc w:val="both"/>
        <w:rPr>
          <w:sz w:val="56"/>
          <w:szCs w:val="56"/>
        </w:rPr>
      </w:pPr>
    </w:p>
    <w:p w:rsidR="00D65D5C" w:rsidRDefault="00D65D5C" w:rsidP="009C1904">
      <w:pPr>
        <w:pStyle w:val="11"/>
        <w:keepNext/>
        <w:keepLines/>
        <w:shd w:val="clear" w:color="auto" w:fill="auto"/>
        <w:jc w:val="both"/>
        <w:rPr>
          <w:sz w:val="56"/>
          <w:szCs w:val="56"/>
        </w:rPr>
      </w:pPr>
    </w:p>
    <w:p w:rsidR="009C1904" w:rsidRPr="002E5B55" w:rsidRDefault="009C1904" w:rsidP="00D65D5C">
      <w:pPr>
        <w:pStyle w:val="11"/>
        <w:keepNext/>
        <w:keepLines/>
        <w:shd w:val="clear" w:color="auto" w:fill="auto"/>
        <w:spacing w:after="0"/>
        <w:rPr>
          <w:color w:val="FF0000"/>
          <w:sz w:val="56"/>
          <w:szCs w:val="56"/>
        </w:rPr>
      </w:pPr>
      <w:r w:rsidRPr="002E5B55">
        <w:rPr>
          <w:color w:val="FF0000"/>
          <w:sz w:val="56"/>
          <w:szCs w:val="56"/>
        </w:rPr>
        <w:t xml:space="preserve">Программа </w:t>
      </w:r>
      <w:bookmarkStart w:id="0" w:name="bookmark2"/>
      <w:bookmarkStart w:id="1" w:name="bookmark3"/>
      <w:r w:rsidRPr="002E5B55">
        <w:rPr>
          <w:color w:val="FF0000"/>
          <w:sz w:val="56"/>
          <w:szCs w:val="56"/>
          <w:lang w:eastAsia="ru-RU" w:bidi="ru-RU"/>
        </w:rPr>
        <w:t>наставничества</w:t>
      </w:r>
      <w:bookmarkEnd w:id="0"/>
      <w:bookmarkEnd w:id="1"/>
    </w:p>
    <w:p w:rsidR="009C1904" w:rsidRPr="002E5B55" w:rsidRDefault="009C1904" w:rsidP="00D65D5C">
      <w:pPr>
        <w:pStyle w:val="11"/>
        <w:keepNext/>
        <w:keepLines/>
        <w:shd w:val="clear" w:color="auto" w:fill="auto"/>
        <w:spacing w:after="0"/>
        <w:ind w:left="0"/>
        <w:rPr>
          <w:color w:val="FF0000"/>
          <w:sz w:val="56"/>
          <w:szCs w:val="56"/>
          <w:lang w:eastAsia="ru-RU" w:bidi="ru-RU"/>
        </w:rPr>
      </w:pPr>
      <w:r w:rsidRPr="002E5B55">
        <w:rPr>
          <w:color w:val="FF0000"/>
          <w:sz w:val="56"/>
          <w:szCs w:val="56"/>
          <w:lang w:eastAsia="ru-RU" w:bidi="ru-RU"/>
        </w:rPr>
        <w:t>«Учитель</w:t>
      </w:r>
      <w:r w:rsidR="00D65D5C" w:rsidRPr="002E5B55">
        <w:rPr>
          <w:color w:val="FF0000"/>
          <w:sz w:val="56"/>
          <w:szCs w:val="56"/>
          <w:lang w:eastAsia="ru-RU" w:bidi="ru-RU"/>
        </w:rPr>
        <w:t xml:space="preserve"> – У</w:t>
      </w:r>
      <w:r w:rsidRPr="002E5B55">
        <w:rPr>
          <w:color w:val="FF0000"/>
          <w:sz w:val="56"/>
          <w:szCs w:val="56"/>
          <w:lang w:eastAsia="ru-RU" w:bidi="ru-RU"/>
        </w:rPr>
        <w:t>читель»</w:t>
      </w:r>
    </w:p>
    <w:p w:rsidR="009C1904" w:rsidRPr="002E5B55" w:rsidRDefault="009C1904" w:rsidP="00D65D5C">
      <w:pPr>
        <w:pStyle w:val="40"/>
        <w:shd w:val="clear" w:color="auto" w:fill="auto"/>
        <w:spacing w:after="0"/>
        <w:ind w:left="0"/>
        <w:jc w:val="center"/>
        <w:rPr>
          <w:color w:val="FF0000"/>
          <w:sz w:val="56"/>
          <w:szCs w:val="56"/>
        </w:rPr>
      </w:pPr>
      <w:r w:rsidRPr="002E5B55">
        <w:rPr>
          <w:color w:val="FF0000"/>
          <w:sz w:val="56"/>
          <w:szCs w:val="56"/>
          <w:lang w:eastAsia="ru-RU" w:bidi="ru-RU"/>
        </w:rPr>
        <w:t>на 202</w:t>
      </w:r>
      <w:r w:rsidR="002977F1" w:rsidRPr="002E5B55">
        <w:rPr>
          <w:color w:val="FF0000"/>
          <w:sz w:val="56"/>
          <w:szCs w:val="56"/>
          <w:lang w:eastAsia="ru-RU" w:bidi="ru-RU"/>
        </w:rPr>
        <w:t>1</w:t>
      </w:r>
      <w:r w:rsidR="00D65D5C" w:rsidRPr="002E5B55">
        <w:rPr>
          <w:color w:val="FF0000"/>
          <w:sz w:val="56"/>
          <w:szCs w:val="56"/>
          <w:lang w:eastAsia="ru-RU" w:bidi="ru-RU"/>
        </w:rPr>
        <w:t>/</w:t>
      </w:r>
      <w:r w:rsidRPr="002E5B55">
        <w:rPr>
          <w:color w:val="FF0000"/>
          <w:sz w:val="56"/>
          <w:szCs w:val="56"/>
          <w:lang w:eastAsia="ru-RU" w:bidi="ru-RU"/>
        </w:rPr>
        <w:t>202</w:t>
      </w:r>
      <w:r w:rsidR="002977F1" w:rsidRPr="002E5B55">
        <w:rPr>
          <w:color w:val="FF0000"/>
          <w:sz w:val="56"/>
          <w:szCs w:val="56"/>
          <w:lang w:eastAsia="ru-RU" w:bidi="ru-RU"/>
        </w:rPr>
        <w:t>3</w:t>
      </w:r>
      <w:r w:rsidRPr="002E5B55">
        <w:rPr>
          <w:color w:val="FF0000"/>
          <w:sz w:val="56"/>
          <w:szCs w:val="56"/>
          <w:lang w:eastAsia="ru-RU" w:bidi="ru-RU"/>
        </w:rPr>
        <w:t xml:space="preserve"> учебный год</w:t>
      </w: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Pr="000E4B82" w:rsidRDefault="009C1904" w:rsidP="009C1904">
      <w:pPr>
        <w:pStyle w:val="a5"/>
        <w:rPr>
          <w:rFonts w:ascii="Times New Roman" w:hAnsi="Times New Roman"/>
          <w:sz w:val="44"/>
          <w:szCs w:val="56"/>
        </w:rPr>
      </w:pPr>
    </w:p>
    <w:p w:rsidR="009C1904" w:rsidRDefault="009C1904" w:rsidP="009C1904">
      <w:pPr>
        <w:pStyle w:val="22"/>
        <w:shd w:val="clear" w:color="auto" w:fill="auto"/>
        <w:spacing w:after="0"/>
        <w:ind w:left="0"/>
      </w:pPr>
      <w:r>
        <w:rPr>
          <w:lang w:eastAsia="ru-RU" w:bidi="ru-RU"/>
        </w:rPr>
        <w:t xml:space="preserve">составил: </w:t>
      </w:r>
      <w:r w:rsidR="002E5B55">
        <w:rPr>
          <w:lang w:eastAsia="ru-RU" w:bidi="ru-RU"/>
        </w:rPr>
        <w:t>Зам</w:t>
      </w:r>
      <w:proofErr w:type="gramStart"/>
      <w:r w:rsidR="002E5B55">
        <w:rPr>
          <w:lang w:eastAsia="ru-RU" w:bidi="ru-RU"/>
        </w:rPr>
        <w:t>.д</w:t>
      </w:r>
      <w:proofErr w:type="gramEnd"/>
      <w:r w:rsidR="002E5B55">
        <w:rPr>
          <w:lang w:eastAsia="ru-RU" w:bidi="ru-RU"/>
        </w:rPr>
        <w:t>иректора по УВР Вагабова С.О.</w:t>
      </w:r>
    </w:p>
    <w:p w:rsidR="009C1904" w:rsidRDefault="009C1904" w:rsidP="009C1904">
      <w:pPr>
        <w:rPr>
          <w:rFonts w:ascii="Times New Roman" w:hAnsi="Times New Roman" w:cs="Times New Roman"/>
          <w:sz w:val="36"/>
          <w:szCs w:val="36"/>
        </w:rPr>
      </w:pPr>
    </w:p>
    <w:p w:rsidR="009C1904" w:rsidRDefault="009C1904" w:rsidP="009C1904">
      <w:pPr>
        <w:rPr>
          <w:rFonts w:ascii="Times New Roman" w:hAnsi="Times New Roman" w:cs="Times New Roman"/>
          <w:sz w:val="36"/>
          <w:szCs w:val="36"/>
        </w:rPr>
      </w:pPr>
    </w:p>
    <w:p w:rsidR="00D63AD4" w:rsidRDefault="00D63AD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</w:rPr>
        <w:br w:type="page"/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D68BE">
        <w:rPr>
          <w:b/>
          <w:bCs/>
          <w:color w:val="000000"/>
        </w:rPr>
        <w:lastRenderedPageBreak/>
        <w:t>1. Пояснительная записка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Поддержка молодых специалистов – одна из ключевых задач образовательной политики.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вступающий в силу с 01 января 2017 года.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Начинающему учителю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самореализации. В этой системе должна быть отражена жизненная необходимость молодого специалиста получить поддержку опытного педагога</w:t>
      </w:r>
      <w:r w:rsidRPr="00BD68BE">
        <w:rPr>
          <w:color w:val="000000"/>
        </w:rPr>
        <w:softHyphen/>
      </w:r>
      <w:r w:rsidRPr="00BD68BE">
        <w:rPr>
          <w:color w:val="0070C0"/>
        </w:rPr>
        <w:t>-</w:t>
      </w:r>
      <w:r w:rsidRPr="00BD68BE">
        <w:rPr>
          <w:color w:val="000000"/>
        </w:rPr>
        <w:t>наставника, который готов оказать ему практическую и теоретическую помощь на рабочем месте, повысить его профессиональную компетентность.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Настоящая программа призвана помочь организации деятельности наставников с молодыми педагогами на уровне образовательной организации.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 xml:space="preserve">Срок реализации программы: </w:t>
      </w:r>
      <w:r w:rsidR="00A47D3E">
        <w:rPr>
          <w:color w:val="000000"/>
        </w:rPr>
        <w:t>2</w:t>
      </w:r>
      <w:r w:rsidR="003431E8">
        <w:rPr>
          <w:color w:val="000000"/>
        </w:rPr>
        <w:t xml:space="preserve"> год</w:t>
      </w:r>
      <w:r w:rsidR="00A47D3E">
        <w:rPr>
          <w:color w:val="000000"/>
        </w:rPr>
        <w:t>а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ЦЕЛЬ: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обеспечить качественный уровень развития системы наставничества на институциональном уровне, сформировать эффективные механизмы взаимодействия наставника и начинающего педагога.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ЗАДАЧИ: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Обеспечить  наиболее лёгкую адаптацию молодых специалистов в коллективе, в процессе адаптации поддерживать педагога эмоционально, укреплять веру педагога в себя.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Использовать 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Дифференцированно и целенаправленно планировать методическую работу на основе выявленных потенциальных возможностей начинающего учителя.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Повышать профессиональный уровень педагогов с учетом их потребностей, затруднений, достижений.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Отслеживать динамику развития профессиональной деятельности каждого педагога.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Повышать продуктивность работы педагога и результативность образовательной деятельности.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Способствовать планированию  карьеры  молодых специалистов, мотивации к повышению квалификационного уровня.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Приобщать молодых специалистов к корпоративной культуре образовательной организации, способствовать объединению  на основе школьных традиций.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Формы и методы работы педагога-наставника с молодыми специалистами:</w:t>
      </w:r>
    </w:p>
    <w:p w:rsidR="00BD68BE" w:rsidRPr="00BD68BE" w:rsidRDefault="00BD68BE" w:rsidP="00BD68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консультирование (индивидуальное, групповое);</w:t>
      </w:r>
    </w:p>
    <w:p w:rsidR="00BD68BE" w:rsidRPr="00BD68BE" w:rsidRDefault="00BD68BE" w:rsidP="00BD68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 xml:space="preserve">активные методы (семинары, практические занятия, </w:t>
      </w:r>
      <w:proofErr w:type="spellStart"/>
      <w:r w:rsidRPr="00BD68BE">
        <w:rPr>
          <w:color w:val="000000"/>
        </w:rPr>
        <w:t>взаимопосещение</w:t>
      </w:r>
      <w:proofErr w:type="spellEnd"/>
      <w:r w:rsidRPr="00BD68BE">
        <w:rPr>
          <w:color w:val="000000"/>
        </w:rPr>
        <w:t xml:space="preserve"> уроков, тренинги, собеседование, творческие мастерские, мастер-классы наставников, стажировки и </w:t>
      </w:r>
      <w:proofErr w:type="spellStart"/>
      <w:r w:rsidRPr="00BD68BE">
        <w:rPr>
          <w:color w:val="000000"/>
        </w:rPr>
        <w:t>др</w:t>
      </w:r>
      <w:proofErr w:type="spellEnd"/>
      <w:r w:rsidRPr="00BD68BE">
        <w:rPr>
          <w:color w:val="000000"/>
        </w:rPr>
        <w:t>).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Деятельность наставника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lastRenderedPageBreak/>
        <w:t>1</w:t>
      </w:r>
      <w:r w:rsidRPr="00BD68BE">
        <w:rPr>
          <w:color w:val="000000"/>
        </w:rPr>
        <w:softHyphen/>
        <w:t>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2-</w:t>
      </w:r>
      <w:r w:rsidRPr="00BD68BE">
        <w:rPr>
          <w:color w:val="000000"/>
        </w:rPr>
        <w:softHyphen/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3</w:t>
      </w:r>
      <w:r w:rsidRPr="00BD68BE">
        <w:rPr>
          <w:color w:val="000000"/>
        </w:rPr>
        <w:softHyphen/>
        <w:t>-й этап – контрольно-</w:t>
      </w:r>
      <w:r w:rsidRPr="00BD68BE">
        <w:rPr>
          <w:color w:val="000000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Ожидаемые результаты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i/>
          <w:iCs/>
          <w:color w:val="000000"/>
        </w:rPr>
        <w:t>для молодого специалиста: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активизация практических, индивидуальных, самостоятельных навыков преподавания;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повышение профессиональной компетентности педагогов в вопросах педагогики и психологии;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появление собственных продуктов педагогической деятельности (ЦОР/ЭОР, публикаций, методических разработок, дидактических материалов);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участие молодых учителей в профессиональных конкурсах, фестивалях;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наличие портфолио у каждого молодого педагога;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успешное прохождение процедуры аттестации.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i/>
          <w:iCs/>
          <w:color w:val="000000"/>
        </w:rPr>
        <w:t>для наставника:</w:t>
      </w:r>
    </w:p>
    <w:p w:rsidR="00BD68BE" w:rsidRPr="00BD68BE" w:rsidRDefault="00BD68BE" w:rsidP="00BD68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эффективный способ самореализации;</w:t>
      </w:r>
    </w:p>
    <w:p w:rsidR="00BD68BE" w:rsidRPr="00BD68BE" w:rsidRDefault="00BD68BE" w:rsidP="00BD68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повышение квалификации;</w:t>
      </w:r>
    </w:p>
    <w:p w:rsidR="00BD68BE" w:rsidRPr="00BD68BE" w:rsidRDefault="00BD68BE" w:rsidP="00BD68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достижение более высокого уровня профессиональной компетенции.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i/>
          <w:iCs/>
          <w:color w:val="000000"/>
        </w:rPr>
        <w:t>для образовательной организации:</w:t>
      </w:r>
    </w:p>
    <w:p w:rsidR="00BD68BE" w:rsidRPr="00BD68BE" w:rsidRDefault="00BD68BE" w:rsidP="00BD68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успешная адаптация молодых специалистов;</w:t>
      </w:r>
    </w:p>
    <w:p w:rsidR="00BD68BE" w:rsidRPr="00BD68BE" w:rsidRDefault="00BD68BE" w:rsidP="00BD68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 xml:space="preserve">повышение уровня </w:t>
      </w:r>
      <w:proofErr w:type="spellStart"/>
      <w:r w:rsidRPr="00BD68BE">
        <w:rPr>
          <w:color w:val="000000"/>
        </w:rPr>
        <w:t>закрепляемости</w:t>
      </w:r>
      <w:proofErr w:type="spellEnd"/>
      <w:r w:rsidRPr="00BD68BE">
        <w:rPr>
          <w:color w:val="000000"/>
        </w:rPr>
        <w:t xml:space="preserve"> молодых специалистов в образовательных организациях района.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Принципы наставничества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добровольность;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гуманность;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соблюдение прав молодого специалиста;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соблюдение прав наставника;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конфиденциальность;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ответственность;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искреннее желание помочь в преодолении трудностей;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взаимопонимание;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способность видеть личность.</w:t>
      </w:r>
    </w:p>
    <w:p w:rsid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Pr="00BD68BE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D63AD4" w:rsidRDefault="00D63AD4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2" w:name="bookmark26"/>
      <w:bookmarkStart w:id="3" w:name="bookmark27"/>
      <w:r>
        <w:rPr>
          <w:color w:val="000000"/>
          <w:lang w:eastAsia="ru-RU" w:bidi="ru-RU"/>
        </w:rPr>
        <w:br w:type="page"/>
      </w:r>
    </w:p>
    <w:p w:rsidR="003431E8" w:rsidRPr="00A47D3E" w:rsidRDefault="003431E8" w:rsidP="003431E8">
      <w:pPr>
        <w:pStyle w:val="20"/>
        <w:keepNext/>
        <w:keepLines/>
        <w:shd w:val="clear" w:color="auto" w:fill="auto"/>
        <w:spacing w:after="180" w:line="300" w:lineRule="auto"/>
        <w:jc w:val="center"/>
        <w:rPr>
          <w:sz w:val="22"/>
        </w:rPr>
      </w:pPr>
      <w:r w:rsidRPr="00A47D3E">
        <w:rPr>
          <w:color w:val="000000"/>
          <w:sz w:val="22"/>
          <w:lang w:eastAsia="ru-RU" w:bidi="ru-RU"/>
        </w:rPr>
        <w:lastRenderedPageBreak/>
        <w:t>ИНДИВИДУАЛЬНЫЙ ПЛАН РАЗВИТИЯ ПОД РУКОВОДСТВОМ</w:t>
      </w:r>
      <w:r w:rsidRPr="00A47D3E">
        <w:rPr>
          <w:color w:val="000000"/>
          <w:sz w:val="22"/>
          <w:lang w:eastAsia="ru-RU" w:bidi="ru-RU"/>
        </w:rPr>
        <w:br/>
        <w:t>НАСТАВНИКА</w:t>
      </w:r>
      <w:bookmarkEnd w:id="2"/>
      <w:bookmarkEnd w:id="3"/>
    </w:p>
    <w:p w:rsidR="003431E8" w:rsidRPr="00A47D3E" w:rsidRDefault="003431E8" w:rsidP="003431E8">
      <w:pPr>
        <w:pStyle w:val="1"/>
        <w:shd w:val="clear" w:color="auto" w:fill="auto"/>
        <w:spacing w:after="0" w:line="300" w:lineRule="auto"/>
        <w:ind w:firstLine="140"/>
        <w:rPr>
          <w:color w:val="000000"/>
          <w:sz w:val="24"/>
          <w:lang w:eastAsia="ru-RU" w:bidi="ru-RU"/>
        </w:rPr>
      </w:pPr>
      <w:r w:rsidRPr="00A47D3E">
        <w:rPr>
          <w:color w:val="000000"/>
          <w:sz w:val="24"/>
          <w:lang w:eastAsia="ru-RU" w:bidi="ru-RU"/>
        </w:rPr>
        <w:t>Форма наставничества: «учитель-учитель».</w:t>
      </w:r>
    </w:p>
    <w:p w:rsidR="007408FC" w:rsidRPr="00A47D3E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84"/>
        <w:gridCol w:w="4457"/>
        <w:gridCol w:w="3994"/>
      </w:tblGrid>
      <w:tr w:rsidR="007408FC" w:rsidRPr="00A47D3E" w:rsidTr="007408FC">
        <w:trPr>
          <w:trHeight w:val="465"/>
        </w:trPr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 молодом специалисте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 педагоге - наставнике</w:t>
            </w:r>
          </w:p>
        </w:tc>
      </w:tr>
      <w:tr w:rsidR="007408FC" w:rsidRPr="00A47D3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2977F1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Рамазанова </w:t>
            </w:r>
            <w:proofErr w:type="spellStart"/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Зайнаб</w:t>
            </w:r>
            <w:proofErr w:type="spellEnd"/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Магомедалиевна</w:t>
            </w:r>
            <w:proofErr w:type="spellEnd"/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2977F1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Курбанова Альбина Исаевна </w:t>
            </w:r>
          </w:p>
        </w:tc>
      </w:tr>
      <w:tr w:rsidR="007408FC" w:rsidRPr="00A47D3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Образование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2977F1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2977F1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высшее</w:t>
            </w:r>
          </w:p>
        </w:tc>
      </w:tr>
      <w:tr w:rsidR="007408FC" w:rsidRPr="00A47D3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7F1" w:rsidRPr="00A47D3E" w:rsidRDefault="002977F1" w:rsidP="002977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A47D3E">
              <w:rPr>
                <w:rFonts w:ascii="Times New Roman" w:hAnsi="Times New Roman" w:cs="Times New Roman"/>
                <w:sz w:val="16"/>
                <w:szCs w:val="18"/>
              </w:rPr>
              <w:t>Высшее</w:t>
            </w:r>
            <w:proofErr w:type="gramEnd"/>
            <w:r w:rsidRPr="00A47D3E">
              <w:rPr>
                <w:rFonts w:ascii="Times New Roman" w:hAnsi="Times New Roman" w:cs="Times New Roman"/>
                <w:sz w:val="16"/>
                <w:szCs w:val="18"/>
              </w:rPr>
              <w:t xml:space="preserve"> МИРА</w:t>
            </w:r>
          </w:p>
          <w:p w:rsidR="007408FC" w:rsidRPr="00A47D3E" w:rsidRDefault="002977F1" w:rsidP="002977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hAnsi="Times New Roman" w:cs="Times New Roman"/>
                <w:sz w:val="16"/>
                <w:szCs w:val="18"/>
              </w:rPr>
              <w:t>факультет кибернетики</w:t>
            </w:r>
            <w:proofErr w:type="gramStart"/>
            <w:r w:rsidRPr="00A47D3E">
              <w:rPr>
                <w:rFonts w:ascii="Times New Roman" w:hAnsi="Times New Roman" w:cs="Times New Roman"/>
                <w:sz w:val="16"/>
                <w:szCs w:val="18"/>
              </w:rPr>
              <w:t xml:space="preserve"> ,</w:t>
            </w:r>
            <w:proofErr w:type="gramEnd"/>
            <w:r w:rsidRPr="00A47D3E">
              <w:rPr>
                <w:rFonts w:ascii="Times New Roman" w:hAnsi="Times New Roman" w:cs="Times New Roman"/>
                <w:sz w:val="16"/>
                <w:szCs w:val="18"/>
              </w:rPr>
              <w:t>прикладная математика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2977F1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A47D3E">
              <w:rPr>
                <w:rFonts w:ascii="Times New Roman" w:hAnsi="Times New Roman" w:cs="Times New Roman"/>
                <w:sz w:val="16"/>
                <w:szCs w:val="18"/>
              </w:rPr>
              <w:t>Высшее</w:t>
            </w:r>
            <w:proofErr w:type="gramEnd"/>
            <w:r w:rsidRPr="00A47D3E">
              <w:rPr>
                <w:rFonts w:ascii="Times New Roman" w:hAnsi="Times New Roman" w:cs="Times New Roman"/>
                <w:sz w:val="16"/>
                <w:szCs w:val="18"/>
              </w:rPr>
              <w:t xml:space="preserve"> МГИРЭА, математический факультет, 2009г</w:t>
            </w:r>
          </w:p>
        </w:tc>
      </w:tr>
      <w:tr w:rsidR="007408FC" w:rsidRPr="00A47D3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2977F1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hAnsi="Times New Roman" w:cs="Times New Roman"/>
                <w:sz w:val="16"/>
                <w:szCs w:val="18"/>
              </w:rPr>
              <w:t>15 лет</w:t>
            </w:r>
          </w:p>
        </w:tc>
      </w:tr>
      <w:tr w:rsidR="007408FC" w:rsidRPr="00A47D3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Место работы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A47D3E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МКОУ «Аверьяновская СОШ»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A47D3E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МКОУ «Аверьяновская СОШ»</w:t>
            </w:r>
          </w:p>
        </w:tc>
      </w:tr>
      <w:tr w:rsidR="007408FC" w:rsidRPr="00A47D3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2977F1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2977F1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Учитель математики </w:t>
            </w:r>
          </w:p>
        </w:tc>
      </w:tr>
      <w:tr w:rsidR="007408FC" w:rsidRPr="00A47D3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Предмет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2977F1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2977F1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Математика </w:t>
            </w:r>
          </w:p>
        </w:tc>
      </w:tr>
      <w:tr w:rsidR="007408FC" w:rsidRPr="00A47D3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Учебная нагрузка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2977F1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36 </w:t>
            </w:r>
          </w:p>
        </w:tc>
      </w:tr>
      <w:tr w:rsidR="007408FC" w:rsidRPr="00A47D3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</w:t>
            </w:r>
            <w:r w:rsidR="002977F1"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ы 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DC384B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  <w:r w:rsidR="002977F1"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«а</w:t>
            </w:r>
            <w:proofErr w:type="gramStart"/>
            <w:r w:rsidR="002977F1"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,г</w:t>
            </w:r>
            <w:proofErr w:type="gramEnd"/>
            <w:r w:rsidR="002977F1"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»,7 «г», 8 «в»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DC384B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 «б», 7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 ,8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а,в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» </w:t>
            </w:r>
          </w:p>
        </w:tc>
      </w:tr>
      <w:tr w:rsidR="007408FC" w:rsidRPr="00A47D3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DC384B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6</w:t>
            </w:r>
            <w:r w:rsidR="002977F1"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DC384B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</w:tr>
      <w:tr w:rsidR="007408FC" w:rsidRPr="00A47D3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без категории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A47D3E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без категории</w:t>
            </w:r>
          </w:p>
        </w:tc>
      </w:tr>
      <w:tr w:rsidR="00A47D3E" w:rsidRPr="00A47D3E" w:rsidTr="007408FC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A47D3E" w:rsidRPr="00A47D3E" w:rsidRDefault="00A47D3E" w:rsidP="00A47D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84"/>
        <w:gridCol w:w="4457"/>
        <w:gridCol w:w="3994"/>
      </w:tblGrid>
      <w:tr w:rsidR="00A47D3E" w:rsidRPr="00A47D3E" w:rsidTr="00820C9D">
        <w:trPr>
          <w:trHeight w:val="465"/>
        </w:trPr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 молодом специалисте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 педагоге - наставнике</w:t>
            </w:r>
          </w:p>
        </w:tc>
      </w:tr>
      <w:tr w:rsidR="00A47D3E" w:rsidRPr="00A47D3E" w:rsidTr="00820C9D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Хамис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Магомедовна 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Алиева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Раджабовна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</w:tr>
      <w:tr w:rsidR="00A47D3E" w:rsidRPr="00A47D3E" w:rsidTr="00820C9D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Образование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высшее</w:t>
            </w:r>
          </w:p>
        </w:tc>
      </w:tr>
      <w:tr w:rsidR="00A47D3E" w:rsidRPr="00A47D3E" w:rsidTr="00820C9D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394D3E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 w:rsidRPr="00394D3E">
              <w:rPr>
                <w:rFonts w:ascii="Times New Roman" w:hAnsi="Times New Roman" w:cs="Times New Roman"/>
                <w:sz w:val="18"/>
                <w:szCs w:val="18"/>
              </w:rPr>
              <w:t xml:space="preserve"> ДГПУ, филологический факультет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,2007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6104B3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 w:rsidRPr="006104B3">
              <w:rPr>
                <w:rFonts w:ascii="Times New Roman" w:hAnsi="Times New Roman" w:cs="Times New Roman"/>
                <w:sz w:val="18"/>
                <w:szCs w:val="18"/>
              </w:rPr>
              <w:t xml:space="preserve"> ДГПИ, филологический факультет,1989г</w:t>
            </w:r>
          </w:p>
        </w:tc>
      </w:tr>
      <w:tr w:rsidR="00A47D3E" w:rsidRPr="00A47D3E" w:rsidTr="00820C9D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47D3E" w:rsidRPr="00A47D3E" w:rsidTr="00820C9D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Место работы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МКОУ «Аверьяновская СОШ»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МКОУ «Аверьяновская СОШ»</w:t>
            </w:r>
          </w:p>
        </w:tc>
      </w:tr>
      <w:tr w:rsidR="00A47D3E" w:rsidRPr="00A47D3E" w:rsidTr="00820C9D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Учитель математики </w:t>
            </w:r>
          </w:p>
        </w:tc>
      </w:tr>
      <w:tr w:rsidR="00A47D3E" w:rsidRPr="00A47D3E" w:rsidTr="00820C9D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Предмет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Математика </w:t>
            </w:r>
          </w:p>
        </w:tc>
      </w:tr>
      <w:tr w:rsidR="00A47D3E" w:rsidRPr="00A47D3E" w:rsidTr="00820C9D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Учебная нагрузка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36 </w:t>
            </w:r>
          </w:p>
        </w:tc>
      </w:tr>
      <w:tr w:rsidR="00A47D3E" w:rsidRPr="00A47D3E" w:rsidTr="00820C9D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Классы 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6541CF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  <w:r w:rsidR="00A47D3E"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«а</w:t>
            </w:r>
            <w:proofErr w:type="gramStart"/>
            <w:r w:rsidR="00A47D3E"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,г</w:t>
            </w:r>
            <w:proofErr w:type="gramEnd"/>
            <w:r w:rsidR="00A47D3E"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»,7 «г», 8 «в»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 «</w:t>
            </w:r>
            <w:proofErr w:type="spellStart"/>
            <w:r w:rsidR="006541C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</w:t>
            </w:r>
            <w:proofErr w:type="gramStart"/>
            <w:r w:rsidR="006541C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</w:t>
            </w: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</w:t>
            </w:r>
            <w:proofErr w:type="gramEnd"/>
            <w:r w:rsidR="006541C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,в</w:t>
            </w:r>
            <w:proofErr w:type="spellEnd"/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», 6 «</w:t>
            </w:r>
            <w:proofErr w:type="spellStart"/>
            <w:r w:rsidR="006541C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а,б,в,</w:t>
            </w: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</w:t>
            </w:r>
            <w:proofErr w:type="spellEnd"/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 ,7 «</w:t>
            </w:r>
            <w:proofErr w:type="spellStart"/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а,</w:t>
            </w:r>
            <w:r w:rsidR="006541C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б,</w:t>
            </w: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  <w:r w:rsidR="006541C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,г</w:t>
            </w:r>
            <w:proofErr w:type="spellEnd"/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» 11 класс </w:t>
            </w:r>
          </w:p>
        </w:tc>
      </w:tr>
      <w:tr w:rsidR="00A47D3E" w:rsidRPr="00A47D3E" w:rsidTr="00820C9D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6541CF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6</w:t>
            </w:r>
            <w:r w:rsid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 w:rsidR="006541C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A47D3E" w:rsidRPr="00A47D3E" w:rsidTr="00820C9D"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без категории</w:t>
            </w:r>
            <w:bookmarkStart w:id="4" w:name="_GoBack"/>
            <w:bookmarkEnd w:id="4"/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D3E" w:rsidRPr="00A47D3E" w:rsidRDefault="00A47D3E" w:rsidP="00820C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без категории</w:t>
            </w:r>
          </w:p>
        </w:tc>
      </w:tr>
    </w:tbl>
    <w:p w:rsidR="007408FC" w:rsidRPr="00A47D3E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A47D3E" w:rsidRPr="00A47D3E" w:rsidRDefault="00A47D3E" w:rsidP="00A47D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80"/>
        <w:gridCol w:w="8755"/>
      </w:tblGrid>
      <w:tr w:rsidR="007408FC" w:rsidRPr="00A47D3E" w:rsidTr="007408FC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Цель</w:t>
            </w:r>
          </w:p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работы:</w:t>
            </w:r>
          </w:p>
        </w:tc>
        <w:tc>
          <w:tcPr>
            <w:tcW w:w="8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Развитие профессиональных умений и навыков молодого специалиста, оказание методической помощи молодому специалисту в повышении </w:t>
            </w:r>
            <w:proofErr w:type="spellStart"/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общедидактического</w:t>
            </w:r>
            <w:proofErr w:type="spellEnd"/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и методического уровня организации </w:t>
            </w:r>
            <w:proofErr w:type="spellStart"/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учебно</w:t>
            </w:r>
            <w:proofErr w:type="spellEnd"/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– воспитательной деятельности и создание организационно-методических условий для успешной адаптации молодого специалиста в условиях современной школы.</w:t>
            </w:r>
          </w:p>
        </w:tc>
      </w:tr>
      <w:tr w:rsidR="007408FC" w:rsidRPr="00A47D3E" w:rsidTr="007408FC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Задачи:</w:t>
            </w:r>
          </w:p>
        </w:tc>
        <w:tc>
          <w:tcPr>
            <w:tcW w:w="8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1. Оказание методической помощи молодому специалисту в повышении </w:t>
            </w:r>
            <w:proofErr w:type="spellStart"/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общедидактического</w:t>
            </w:r>
            <w:proofErr w:type="spellEnd"/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и методического уровня организации учебно-воспитательного процесса.</w:t>
            </w:r>
          </w:p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2. Создание условий для формирования индивидуального стиля творческой деятельности молодого педагога.</w:t>
            </w:r>
          </w:p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3. Развитие потребности и мотивации в непрерывном самообразовании.</w:t>
            </w:r>
          </w:p>
        </w:tc>
      </w:tr>
      <w:tr w:rsidR="007408FC" w:rsidRPr="00A47D3E" w:rsidTr="007408FC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Содержание деятельности:</w:t>
            </w:r>
          </w:p>
        </w:tc>
        <w:tc>
          <w:tcPr>
            <w:tcW w:w="8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1. Диагностика затруднений молодого специалиста и выбор форм оказания помощи на основе анализа его потребностей.</w:t>
            </w:r>
          </w:p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2. Посещение уроков молодого специалиста и </w:t>
            </w:r>
            <w:proofErr w:type="spellStart"/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взаимопосещение</w:t>
            </w:r>
            <w:proofErr w:type="spellEnd"/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.</w:t>
            </w:r>
          </w:p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3. Планирование и анализ деятельности.</w:t>
            </w:r>
          </w:p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4. Помощь молодому специалисту в повышении эффективности организации учебно-воспитательной работы.</w:t>
            </w:r>
          </w:p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5.Ознакомление с основными направлениями и формами активизации познавательной, научно-исследовательской деятельности учащихся во </w:t>
            </w:r>
            <w:proofErr w:type="spellStart"/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внеучебное</w:t>
            </w:r>
            <w:proofErr w:type="spellEnd"/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время (олимпиады, смотры, предметные недели, и др.).</w:t>
            </w:r>
          </w:p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6. Создание условий для совершенствования педагогического мастерства молодого учителя.</w:t>
            </w:r>
          </w:p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7. Демонстрация опыта успешной педагогической деятельности опытными учителями.</w:t>
            </w:r>
          </w:p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8. Организация мониторинга эффективности деятельности.</w:t>
            </w:r>
          </w:p>
        </w:tc>
      </w:tr>
      <w:tr w:rsidR="007408FC" w:rsidRPr="00A47D3E" w:rsidTr="007408FC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Ожидаемые результаты:</w:t>
            </w:r>
          </w:p>
        </w:tc>
        <w:tc>
          <w:tcPr>
            <w:tcW w:w="8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A47D3E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Успешная адаптации начинающего педагога в учреждении.</w:t>
            </w:r>
          </w:p>
          <w:p w:rsidR="007408FC" w:rsidRPr="00A47D3E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Активизации практических, индивидуальных, самостоятельных навыков преподавания.</w:t>
            </w:r>
          </w:p>
          <w:p w:rsidR="007408FC" w:rsidRPr="00A47D3E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Повышение профессиональной компетентности молодого педагога в вопросах педагогики и психологии.</w:t>
            </w:r>
          </w:p>
          <w:p w:rsidR="007408FC" w:rsidRPr="00A47D3E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Обеспечение непрерывного совершенствования качества преподавания.</w:t>
            </w:r>
          </w:p>
          <w:p w:rsidR="007408FC" w:rsidRPr="00A47D3E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Совершенствование методов работы по развитию творческой и самостоятельной деятельности обучающихся.</w:t>
            </w:r>
          </w:p>
          <w:p w:rsidR="007408FC" w:rsidRPr="00A47D3E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A47D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Использование в работе начинающих педагогов инновационных педагогических технологий.</w:t>
            </w:r>
          </w:p>
        </w:tc>
      </w:tr>
    </w:tbl>
    <w:p w:rsidR="007408FC" w:rsidRPr="00A47D3E" w:rsidRDefault="007408FC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7408FC" w:rsidRDefault="007408FC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08FC" w:rsidRPr="007408FC" w:rsidRDefault="00A47D3E" w:rsidP="00A47D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7408FC" w:rsidRPr="00740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</w:p>
    <w:p w:rsidR="007408FC" w:rsidRPr="007408FC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планированию, организации и содержанию деятельности</w:t>
      </w:r>
    </w:p>
    <w:p w:rsidR="007408FC" w:rsidRPr="007408FC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индивидуальной работы с молодым</w:t>
      </w:r>
      <w:r w:rsidR="00A47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740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43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специалист</w:t>
      </w:r>
      <w:r w:rsidR="00A47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ами.</w:t>
      </w:r>
    </w:p>
    <w:p w:rsidR="007408FC" w:rsidRPr="007408FC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012" w:type="dxa"/>
        <w:tblInd w:w="-4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0"/>
        <w:gridCol w:w="95"/>
        <w:gridCol w:w="1994"/>
        <w:gridCol w:w="165"/>
        <w:gridCol w:w="2108"/>
        <w:gridCol w:w="2108"/>
        <w:gridCol w:w="3732"/>
      </w:tblGrid>
      <w:tr w:rsidR="003431E8" w:rsidRPr="007408FC" w:rsidTr="002E5B55">
        <w:trPr>
          <w:trHeight w:val="145"/>
        </w:trPr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Планирование и организация работы по предмету</w:t>
            </w:r>
          </w:p>
        </w:tc>
        <w:tc>
          <w:tcPr>
            <w:tcW w:w="2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со школьной документацией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за деятельностью молодого специалиста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и методы</w:t>
            </w:r>
          </w:p>
        </w:tc>
        <w:tc>
          <w:tcPr>
            <w:tcW w:w="3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ind w:right="20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Форма отчетности молодого специалиста</w:t>
            </w:r>
          </w:p>
        </w:tc>
      </w:tr>
      <w:tr w:rsidR="003431E8" w:rsidRPr="007408FC" w:rsidTr="002E5B55">
        <w:trPr>
          <w:trHeight w:val="1265"/>
        </w:trPr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 вопросы. Ознакомление со школой, правилами внутреннего трудового распорядка Изучение программ, методических записок, пособий. Составление рабочих программ и календарно - тематического планирования.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2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нормативно – правовой базы школы (должностная инструкция учителя, календарный учебный график, учебный план, ООП НОО, план работы </w:t>
            </w:r>
            <w:r w:rsidRPr="00BD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</w:t>
            </w:r>
            <w:r w:rsidRPr="00BD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20-2021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год, документы строгой отчетности). Практическое занятие «Ведение школьной документации» (классный журнал, личные дела учащихся, журналы инструктажей, ученические тетради, дневники)». Требования к поурочному плану. «Инструкция заполнения журнала» журнал воспитательной работы. Оформление рабочих программ, пояснительных записок, личных дел учащихся и классного журнала.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классного журнала. Оформление календарно-тематического планирования.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ведения личных дел учащихся.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 Плана внеурочной деятельности, контроль качества составления бесед, классных часов,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самообразование,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уроков,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часов, внеурочных мероприятий.</w:t>
            </w:r>
          </w:p>
        </w:tc>
        <w:tc>
          <w:tcPr>
            <w:tcW w:w="3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запланированные собеседования и консультации проведены; посещены уроки математики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помощь при составлении календарно-тематического планирования по предметам.</w:t>
            </w:r>
          </w:p>
        </w:tc>
      </w:tr>
      <w:tr w:rsidR="003431E8" w:rsidRPr="007408FC" w:rsidTr="002E5B55">
        <w:trPr>
          <w:gridAfter w:val="4"/>
          <w:wAfter w:w="7862" w:type="dxa"/>
          <w:trHeight w:val="145"/>
        </w:trPr>
        <w:tc>
          <w:tcPr>
            <w:tcW w:w="22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2E5B55">
        <w:trPr>
          <w:trHeight w:val="145"/>
        </w:trPr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Современный урок и его анализ. Мотивация к обучению. Математика в 1 классе по программе «Школа России». Составление технологических карт уроков. Урок литературного чтения в УМК «Школа России».</w:t>
            </w:r>
          </w:p>
        </w:tc>
        <w:tc>
          <w:tcPr>
            <w:tcW w:w="2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«Как работать с тетрадями и прописями учащихся. Выполнение единых требований к ведению тетрадей». (изучение инструкции, советы при проверки тетрадей)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ведения личных дел учащихся. Посещение уроков.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тетрадей, прописи.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составления плана внеурочной деятельности, контроль качества составления бесед, классных часов,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мероприятий молодого учителя с целью выявления затруднений, оказания методической помощи.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Наставничество, самообразование, посещение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кл.часов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внеурочных мероприятий.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</w:tc>
        <w:tc>
          <w:tcPr>
            <w:tcW w:w="3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тетрадей. Методические рекомендации, советы наставника при проведении урока.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Предъявление плана.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– характеристика класса.</w:t>
            </w:r>
          </w:p>
        </w:tc>
      </w:tr>
      <w:tr w:rsidR="003431E8" w:rsidRPr="007408FC" w:rsidTr="002E5B55">
        <w:trPr>
          <w:gridAfter w:val="4"/>
          <w:wAfter w:w="7862" w:type="dxa"/>
          <w:trHeight w:val="145"/>
        </w:trPr>
        <w:tc>
          <w:tcPr>
            <w:tcW w:w="22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2E5B55">
        <w:trPr>
          <w:trHeight w:val="145"/>
        </w:trPr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методы работы на уроке. Система опроса учащихся. Развитие речи и письма. Виды диагностики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результатов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  <w:tc>
          <w:tcPr>
            <w:tcW w:w="2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по итогам четверти.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«Обучение составлению отчетности по окончанию четверти. Составление аналитических справок».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Рассылки «Современный Учительский портал».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выполнения программы. Посещение уроков,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часа.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 Контроль качества составления поурочных планов, посещение уроков, внеурочных занятий, внеклассных мероприятий. Посещение мероприятий молодого учителя с целью выявления затруднений, оказания методической помощи.</w:t>
            </w:r>
          </w:p>
        </w:tc>
        <w:tc>
          <w:tcPr>
            <w:tcW w:w="3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карты уроков по предметам.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программы.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класса.</w:t>
            </w:r>
          </w:p>
        </w:tc>
      </w:tr>
      <w:tr w:rsidR="003431E8" w:rsidRPr="007408FC" w:rsidTr="002E5B55">
        <w:trPr>
          <w:gridAfter w:val="4"/>
          <w:wAfter w:w="7862" w:type="dxa"/>
          <w:trHeight w:val="145"/>
        </w:trPr>
        <w:tc>
          <w:tcPr>
            <w:tcW w:w="22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2E5B55">
        <w:trPr>
          <w:trHeight w:val="211"/>
        </w:trPr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Самоанализ урока.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индивидуальной работы с учащимися. Выявление одаренных и неуспевающих детей, построение системы работы с данными категориями детей.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мир. Промежуточный анализ результатов деятельности по самообразованию.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русского языка в УМК «Школа России».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проектно-исследовательской деятельности учащихся.</w:t>
            </w:r>
          </w:p>
        </w:tc>
        <w:tc>
          <w:tcPr>
            <w:tcW w:w="2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Как вести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протоколы родительских собраний.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аналитических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справок.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учебного проекта.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Поурочные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планы.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программы.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Проверка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выполнения программы.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 Поурочные планы. Посещение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часа. Контроль ведения школьной документации.</w:t>
            </w:r>
          </w:p>
        </w:tc>
        <w:tc>
          <w:tcPr>
            <w:tcW w:w="3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Технологические карты уроков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предметам.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программы. Устранение замечаний по факту проверки.</w:t>
            </w:r>
          </w:p>
        </w:tc>
      </w:tr>
      <w:tr w:rsidR="003431E8" w:rsidRPr="007408FC" w:rsidTr="002E5B55">
        <w:trPr>
          <w:gridAfter w:val="4"/>
          <w:wAfter w:w="7862" w:type="dxa"/>
          <w:trHeight w:val="145"/>
        </w:trPr>
        <w:tc>
          <w:tcPr>
            <w:tcW w:w="22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2E5B55">
        <w:trPr>
          <w:trHeight w:val="145"/>
        </w:trPr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слабоуспевающими учащимися. Мотивация к обучению. Посещение уроков.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математики в УМК «Школа России»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учащихся в дистанционных олимпиадах, конкурсах, фестивалях.</w:t>
            </w:r>
          </w:p>
        </w:tc>
        <w:tc>
          <w:tcPr>
            <w:tcW w:w="2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Самообразование педагога: курсы повышения квалификации,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конференции, семинары, дистанционные конкурсы.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документов по ФГОС НОО. Мониторинг процесса формирования УУД у младших школьников в урочной деятельности.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тетрадей и дневников учащихся.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самообразование,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3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тетрадей и дневников учащихся.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Самоанализ.</w:t>
            </w:r>
          </w:p>
        </w:tc>
      </w:tr>
      <w:tr w:rsidR="003431E8" w:rsidRPr="007408FC" w:rsidTr="002E5B55">
        <w:trPr>
          <w:gridAfter w:val="4"/>
          <w:wAfter w:w="7862" w:type="dxa"/>
          <w:trHeight w:val="145"/>
        </w:trPr>
        <w:tc>
          <w:tcPr>
            <w:tcW w:w="22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2E5B55">
        <w:trPr>
          <w:trHeight w:val="145"/>
        </w:trPr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активизации познавательной деятельности учащихся.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окружающего мира и технологии в УМК «Школа России».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Самообразование педагога. Изучение нормативных документов школы по ведению профессионального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портфолио.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 педагога: сетевое взаимодействие, сообщества учителей. Изучение документов по ФГОС. Мониторинг процесса формирования УУД у младших школьников во вне урочной деятельности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Взаимопосещение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ведения портфолио класса.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самообразование,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3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Самоанализ. Устранение замечаний по факту проверки.</w:t>
            </w:r>
          </w:p>
        </w:tc>
      </w:tr>
      <w:tr w:rsidR="003431E8" w:rsidRPr="007408FC" w:rsidTr="002E5B55">
        <w:trPr>
          <w:gridAfter w:val="4"/>
          <w:wAfter w:w="7862" w:type="dxa"/>
        </w:trPr>
        <w:tc>
          <w:tcPr>
            <w:tcW w:w="22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2E5B55">
        <w:trPr>
          <w:trHeight w:val="4608"/>
        </w:trPr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Инновационные технологии и процессы в обучении. Технологии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в урочное и внеурочное время. Использование ИКТ технологий на уроке.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чтение и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окр.мир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результатов деятельности по самообразованию в практику своей работы.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программы.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ведения школьной документации.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самообразование,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уроков,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кл.часов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внеурочных мероприятий. Контроль ведения школьной документации.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теоретической и практической части программы. Самоанализ.</w:t>
            </w:r>
          </w:p>
        </w:tc>
      </w:tr>
      <w:tr w:rsidR="003431E8" w:rsidRPr="007408FC" w:rsidTr="002E5B55">
        <w:trPr>
          <w:gridAfter w:val="4"/>
          <w:wAfter w:w="7862" w:type="dxa"/>
        </w:trPr>
        <w:tc>
          <w:tcPr>
            <w:tcW w:w="22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2E5B55">
        <w:trPr>
          <w:trHeight w:val="2379"/>
        </w:trPr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повторения. Подготовка к годовым контрольным работам.</w:t>
            </w:r>
          </w:p>
        </w:tc>
        <w:tc>
          <w:tcPr>
            <w:tcW w:w="2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Саморазвитие педагога.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 со  школьной документацией. Составление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итоговым контрольным работам. Обучение составлению отчетности по окончанию четверти.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ведения школьной документации.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самообразование,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уроков,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кл.часов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внеурочных мероприятий. Контроль ведения школьной документации.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 Собеседование по итогам года. (наставник, учитель, руководитель МО, зам. директора.)</w:t>
            </w:r>
          </w:p>
        </w:tc>
      </w:tr>
      <w:tr w:rsidR="003431E8" w:rsidRPr="007408FC" w:rsidTr="002E5B55">
        <w:trPr>
          <w:gridAfter w:val="4"/>
          <w:wAfter w:w="7862" w:type="dxa"/>
        </w:trPr>
        <w:tc>
          <w:tcPr>
            <w:tcW w:w="22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1E8" w:rsidRPr="007408FC" w:rsidTr="002E5B55">
        <w:trPr>
          <w:trHeight w:val="8764"/>
        </w:trPr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проверки ЗУН учащихся. Составление учебно-методической базы на следующий год. Итоги работы молодого специалиста по самообразованию за год.</w:t>
            </w:r>
          </w:p>
        </w:tc>
        <w:tc>
          <w:tcPr>
            <w:tcW w:w="2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отчета.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оформлении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заполнении отчетной документации: электронный классный журнал, журнал внеурочной деятельности, протоколы итоговой промежуточной аттестации. Составление годового отчета по движению учащихся, выполнению теоретической и практической части программ, общей и качественной успеваемости учащихся. Работа с личными делами учащихся класса.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по итогам за год (успеваемость качество, выполнение программы) Отчет о результатах наставнической работы.</w:t>
            </w:r>
          </w:p>
        </w:tc>
        <w:tc>
          <w:tcPr>
            <w:tcW w:w="2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самообразование,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уроков,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кл.часов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внеурочных мероприятий. Контроль ведения школьной документации.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результатах наставнической работы. Собеседование по итогам за год (успеваемость качество, выполнение программы).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Самоанализ. Устранение замечаний по факту проверки.</w:t>
            </w:r>
          </w:p>
          <w:p w:rsidR="003431E8" w:rsidRPr="007408FC" w:rsidRDefault="003431E8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08FC" w:rsidRPr="007408FC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E47" w:rsidRPr="00BD68BE" w:rsidRDefault="00386E47">
      <w:pPr>
        <w:rPr>
          <w:rFonts w:ascii="Times New Roman" w:hAnsi="Times New Roman" w:cs="Times New Roman"/>
          <w:sz w:val="24"/>
          <w:szCs w:val="24"/>
        </w:rPr>
      </w:pPr>
    </w:p>
    <w:sectPr w:rsidR="00386E47" w:rsidRPr="00BD68BE" w:rsidSect="009C1904">
      <w:pgSz w:w="11906" w:h="16838"/>
      <w:pgMar w:top="709" w:right="851" w:bottom="1134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3C1"/>
    <w:multiLevelType w:val="multilevel"/>
    <w:tmpl w:val="64D4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B09AF"/>
    <w:multiLevelType w:val="multilevel"/>
    <w:tmpl w:val="569E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DB07A5"/>
    <w:multiLevelType w:val="multilevel"/>
    <w:tmpl w:val="099A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6093F"/>
    <w:multiLevelType w:val="multilevel"/>
    <w:tmpl w:val="C02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E33A73"/>
    <w:multiLevelType w:val="multilevel"/>
    <w:tmpl w:val="12860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947E63"/>
    <w:multiLevelType w:val="multilevel"/>
    <w:tmpl w:val="CB42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EA6728"/>
    <w:multiLevelType w:val="multilevel"/>
    <w:tmpl w:val="6274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F87"/>
    <w:rsid w:val="00065436"/>
    <w:rsid w:val="002977F1"/>
    <w:rsid w:val="002C2F87"/>
    <w:rsid w:val="002E5B55"/>
    <w:rsid w:val="003431E8"/>
    <w:rsid w:val="00386E47"/>
    <w:rsid w:val="006541CF"/>
    <w:rsid w:val="007408FC"/>
    <w:rsid w:val="009C1904"/>
    <w:rsid w:val="00A47D3E"/>
    <w:rsid w:val="00BD68BE"/>
    <w:rsid w:val="00C00CC5"/>
    <w:rsid w:val="00D63AD4"/>
    <w:rsid w:val="00D65D5C"/>
    <w:rsid w:val="00D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3431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431E8"/>
    <w:pPr>
      <w:widowControl w:val="0"/>
      <w:shd w:val="clear" w:color="auto" w:fill="FFFFFF"/>
      <w:spacing w:after="0" w:line="22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1"/>
    <w:rsid w:val="003431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3431E8"/>
    <w:pPr>
      <w:widowControl w:val="0"/>
      <w:shd w:val="clear" w:color="auto" w:fill="FFFFFF"/>
      <w:spacing w:after="14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9C1904"/>
    <w:pPr>
      <w:spacing w:after="0" w:line="240" w:lineRule="auto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C1904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10">
    <w:name w:val="Заголовок №1_"/>
    <w:basedOn w:val="a0"/>
    <w:link w:val="11"/>
    <w:rsid w:val="009C1904"/>
    <w:rPr>
      <w:rFonts w:ascii="Times New Roman" w:eastAsia="Times New Roman" w:hAnsi="Times New Roman" w:cs="Times New Roman"/>
      <w:b/>
      <w:bCs/>
      <w:color w:val="1C1D1F"/>
      <w:sz w:val="72"/>
      <w:szCs w:val="7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C1904"/>
    <w:rPr>
      <w:rFonts w:ascii="Times New Roman" w:eastAsia="Times New Roman" w:hAnsi="Times New Roman" w:cs="Times New Roman"/>
      <w:b/>
      <w:bCs/>
      <w:color w:val="1C1D1F"/>
      <w:sz w:val="40"/>
      <w:szCs w:val="4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C1904"/>
    <w:rPr>
      <w:rFonts w:ascii="Times New Roman" w:eastAsia="Times New Roman" w:hAnsi="Times New Roman" w:cs="Times New Roman"/>
      <w:b/>
      <w:bCs/>
      <w:color w:val="1C1D1F"/>
      <w:sz w:val="30"/>
      <w:szCs w:val="30"/>
      <w:shd w:val="clear" w:color="auto" w:fill="FFFFFF"/>
    </w:rPr>
  </w:style>
  <w:style w:type="paragraph" w:customStyle="1" w:styleId="11">
    <w:name w:val="Заголовок №1"/>
    <w:basedOn w:val="a"/>
    <w:link w:val="10"/>
    <w:rsid w:val="009C1904"/>
    <w:pPr>
      <w:widowControl w:val="0"/>
      <w:shd w:val="clear" w:color="auto" w:fill="FFFFFF"/>
      <w:spacing w:after="600" w:line="240" w:lineRule="auto"/>
      <w:ind w:left="1150"/>
      <w:jc w:val="center"/>
      <w:outlineLvl w:val="0"/>
    </w:pPr>
    <w:rPr>
      <w:rFonts w:ascii="Times New Roman" w:eastAsia="Times New Roman" w:hAnsi="Times New Roman" w:cs="Times New Roman"/>
      <w:b/>
      <w:bCs/>
      <w:color w:val="1C1D1F"/>
      <w:sz w:val="72"/>
      <w:szCs w:val="72"/>
    </w:rPr>
  </w:style>
  <w:style w:type="paragraph" w:customStyle="1" w:styleId="40">
    <w:name w:val="Основной текст (4)"/>
    <w:basedOn w:val="a"/>
    <w:link w:val="4"/>
    <w:rsid w:val="009C1904"/>
    <w:pPr>
      <w:widowControl w:val="0"/>
      <w:shd w:val="clear" w:color="auto" w:fill="FFFFFF"/>
      <w:spacing w:after="560" w:line="240" w:lineRule="auto"/>
      <w:ind w:left="2460"/>
    </w:pPr>
    <w:rPr>
      <w:rFonts w:ascii="Times New Roman" w:eastAsia="Times New Roman" w:hAnsi="Times New Roman" w:cs="Times New Roman"/>
      <w:b/>
      <w:bCs/>
      <w:color w:val="1C1D1F"/>
      <w:sz w:val="40"/>
      <w:szCs w:val="40"/>
    </w:rPr>
  </w:style>
  <w:style w:type="paragraph" w:customStyle="1" w:styleId="22">
    <w:name w:val="Основной текст (2)"/>
    <w:basedOn w:val="a"/>
    <w:link w:val="21"/>
    <w:rsid w:val="009C1904"/>
    <w:pPr>
      <w:widowControl w:val="0"/>
      <w:shd w:val="clear" w:color="auto" w:fill="FFFFFF"/>
      <w:spacing w:after="260" w:line="619" w:lineRule="auto"/>
      <w:ind w:left="5760" w:right="220"/>
      <w:jc w:val="right"/>
    </w:pPr>
    <w:rPr>
      <w:rFonts w:ascii="Times New Roman" w:eastAsia="Times New Roman" w:hAnsi="Times New Roman" w:cs="Times New Roman"/>
      <w:b/>
      <w:bCs/>
      <w:color w:val="1C1D1F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max</cp:lastModifiedBy>
  <cp:revision>13</cp:revision>
  <dcterms:created xsi:type="dcterms:W3CDTF">2021-02-11T17:59:00Z</dcterms:created>
  <dcterms:modified xsi:type="dcterms:W3CDTF">2023-01-14T06:09:00Z</dcterms:modified>
</cp:coreProperties>
</file>