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3B" w:rsidRDefault="000A2812" w:rsidP="00EF3009">
      <w:pPr>
        <w:pStyle w:val="a3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-997770</wp:posOffset>
            </wp:positionH>
            <wp:positionV relativeFrom="paragraph">
              <wp:posOffset>-2236</wp:posOffset>
            </wp:positionV>
            <wp:extent cx="6958681" cy="9565419"/>
            <wp:effectExtent l="19050" t="0" r="0" b="0"/>
            <wp:wrapNone/>
            <wp:docPr id="1" name="Рисунок 1" descr="C:\Users\max\Desktop\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с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681" cy="9565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3009" w:rsidRPr="00E25438" w:rsidRDefault="00EF3009" w:rsidP="00EF3009">
      <w:pPr>
        <w:pStyle w:val="a3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25438">
        <w:rPr>
          <w:rFonts w:ascii="Times New Roman" w:eastAsia="Times New Roman" w:hAnsi="Times New Roman" w:cs="Times New Roman"/>
        </w:rPr>
        <w:t xml:space="preserve">Приложение  </w:t>
      </w:r>
    </w:p>
    <w:p w:rsidR="00EF3009" w:rsidRPr="00E25438" w:rsidRDefault="00EF3009" w:rsidP="00EF3009">
      <w:pPr>
        <w:pStyle w:val="a3"/>
        <w:jc w:val="right"/>
        <w:rPr>
          <w:rFonts w:ascii="Times New Roman" w:hAnsi="Times New Roman" w:cs="Times New Roman"/>
        </w:rPr>
      </w:pPr>
      <w:r w:rsidRPr="00E25438">
        <w:rPr>
          <w:rFonts w:ascii="Times New Roman" w:eastAsia="Times New Roman" w:hAnsi="Times New Roman" w:cs="Times New Roman"/>
        </w:rPr>
        <w:t>к приказу №</w:t>
      </w:r>
      <w:r w:rsidR="00955AB4">
        <w:rPr>
          <w:rFonts w:ascii="Times New Roman" w:eastAsia="Times New Roman" w:hAnsi="Times New Roman" w:cs="Times New Roman"/>
        </w:rPr>
        <w:t>______</w:t>
      </w:r>
      <w:r w:rsidRPr="00E25438">
        <w:rPr>
          <w:rFonts w:ascii="Times New Roman" w:eastAsia="Times New Roman" w:hAnsi="Times New Roman" w:cs="Times New Roman"/>
        </w:rPr>
        <w:t xml:space="preserve"> от </w:t>
      </w:r>
      <w:r w:rsidR="00955AB4">
        <w:rPr>
          <w:rFonts w:ascii="Times New Roman" w:eastAsia="Times New Roman" w:hAnsi="Times New Roman" w:cs="Times New Roman"/>
        </w:rPr>
        <w:t>______</w:t>
      </w:r>
      <w:r w:rsidRPr="00E25438">
        <w:rPr>
          <w:rFonts w:ascii="Times New Roman" w:eastAsia="Times New Roman" w:hAnsi="Times New Roman" w:cs="Times New Roman"/>
        </w:rPr>
        <w:t>2023 г.</w:t>
      </w:r>
    </w:p>
    <w:p w:rsidR="00EF3009" w:rsidRDefault="00EF3009" w:rsidP="00EF3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1C3B" w:rsidRPr="00F1587E" w:rsidRDefault="00991C3B" w:rsidP="00EF30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75F8" w:rsidRDefault="007375F8">
      <w:pPr>
        <w:spacing w:after="0" w:line="29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991C3B" w:rsidRDefault="00991C3B" w:rsidP="00991C3B">
      <w:pPr>
        <w:spacing w:after="0" w:line="294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7375F8" w:rsidRDefault="00AE0763">
      <w:pPr>
        <w:spacing w:after="0" w:line="294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Стандарты и процедуры, направленные на обеспечение</w:t>
      </w:r>
    </w:p>
    <w:p w:rsidR="00955AB4" w:rsidRDefault="00AE0763">
      <w:pPr>
        <w:spacing w:after="0" w:line="29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добросовестной работы </w:t>
      </w:r>
      <w:r w:rsidR="00955AB4" w:rsidRPr="00955AB4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МКОУ "Аверьяновская СОШ </w:t>
      </w:r>
    </w:p>
    <w:p w:rsidR="007375F8" w:rsidRDefault="00955AB4">
      <w:pPr>
        <w:spacing w:after="0" w:line="29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 w:rsidRPr="00955AB4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имени </w:t>
      </w:r>
      <w:proofErr w:type="spellStart"/>
      <w:r w:rsidRPr="00955AB4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Омарова</w:t>
      </w:r>
      <w:proofErr w:type="spellEnd"/>
      <w:r w:rsidRPr="00955AB4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proofErr w:type="spellStart"/>
      <w:r w:rsidRPr="00955AB4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Гусейна</w:t>
      </w:r>
      <w:proofErr w:type="spellEnd"/>
      <w:r w:rsidRPr="00955AB4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proofErr w:type="spellStart"/>
      <w:r w:rsidRPr="00955AB4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Омаровича</w:t>
      </w:r>
      <w:proofErr w:type="spellEnd"/>
      <w:r w:rsidRPr="00955AB4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"</w:t>
      </w:r>
    </w:p>
    <w:p w:rsidR="00EF3009" w:rsidRDefault="00EF3009">
      <w:pPr>
        <w:spacing w:after="0" w:line="294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7375F8" w:rsidRPr="00AE0763" w:rsidRDefault="00AE0763" w:rsidP="00AE0763">
      <w:pPr>
        <w:spacing w:after="0" w:line="240" w:lineRule="auto"/>
        <w:jc w:val="center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1. Общие положения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1.1. Нормы    стандартов    и   процедур, направленных    на   обеспечение добросовестной     работы     и    поведения     работников (далее – стандарты), воплощают в себе основные ценности и устанавливают обязательные для всех работников   этические   требования, являясь   практическим   руководством   к действию.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1.2. Стандарты призваны установить ключевые принципы, которыми должны руководствоваться работники.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1.3.Стандарты устанавливаются    на    основании    Конституции    РФ, федерального   закона   от   29.12.2012   года   № 273-ФЗ «Об   образовании   в Российской Федерации», федерального закона от 25.12.2008   года № 273-ФЗ   «О противодействии   коррупции» и   принятых   в соответствии   с   ними   иных   законодательных   и   локальных   актов,   норм международного права, а также общечеловеческих моральных норм и традиций российской школы.</w:t>
      </w:r>
    </w:p>
    <w:p w:rsidR="007375F8" w:rsidRPr="00AE0763" w:rsidRDefault="00AE0763" w:rsidP="00AE0763">
      <w:pPr>
        <w:spacing w:after="0" w:line="240" w:lineRule="auto"/>
        <w:jc w:val="center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2. Ценности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2.1.  При осуществлении своей деятельности работник руководствуется следующими принципами: добросовестность, прозрачность, развитие.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2.2.  Добросовестность означает непреклонное следование требованиям закона   и   надлежащее   выполнение   обязательств, принимаемых   обществом. Главная   цель – общекультурные, общечеловеческие, общегосударственные  требования к деятельности работника.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2.3. Прозрачность   означает   обеспечение   доступности   информации о деятельности   образовательного   учреждения.   Вся   деятельность учреждения осуществляется в соответствии со строго документированными процедурами, строится   на надлежащем   выполнении требований   закона   и   внутренних локальных актов.</w:t>
      </w:r>
    </w:p>
    <w:p w:rsidR="007375F8" w:rsidRPr="00AE0763" w:rsidRDefault="00AE0763" w:rsidP="00AE0763">
      <w:pPr>
        <w:spacing w:after="0" w:line="240" w:lineRule="auto"/>
        <w:jc w:val="center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3. Противодействие коррупции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3.1.Приоритетом в деятельности образовательного учреждения является строгое   соблюдение   закона   и   других   нормативных   актов, которые   служат основой для осуществления всех рабочих процессов в коллективе, центральным ориентиром при планировании деятельности    и формировании стратегии его развития.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3.2.    Для    работников    образовательного    учреждения    недопустимо нарушение закона.   Этот   ведущий   принцип   действует   на   всех   уровнях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    ответственности), но    и    будет    подвергнут    дисциплинарным взысканиям.</w:t>
      </w:r>
    </w:p>
    <w:p w:rsidR="00EF3009" w:rsidRDefault="00AE0763" w:rsidP="00AE07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3.3. Важнейшей    мерой    по   поддержанию    безупречной   репутации </w:t>
      </w:r>
    </w:p>
    <w:p w:rsidR="007375F8" w:rsidRPr="00AE0763" w:rsidRDefault="00EF3009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0A2812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МКОУ «Большезадоевская СОШ»</w:t>
      </w:r>
      <w:r w:rsidR="00AE0763"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    является    ответственное    и   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  его  права  и  свободы,  а  лишь определяют    нравственную  сторону  его  деятельности,  устанавливают  четкие этические нормы служебного поведения.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3.4. </w:t>
      </w:r>
      <w:proofErr w:type="gramStart"/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Ответственный</w:t>
      </w:r>
      <w:proofErr w:type="gramEnd"/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     за     профилактику коррупционных     и     иных правонарушений   уполномочен   следить   за   соблюдением всех   требований, применимых    к    взаимодействиям    с    коллективом, обучающимися    и    их родителями (законными представителями).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3.5. Добросовестное  исполнение служебных  обязанностей и  постоянное улучшение качества предоставления образовательных услуг являются главными приоритетами  в  отношениях  с обучающимися и их родителями  (законными представителями).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3.6. Деятельность учреждения направлена на реализацию основных задач образования, на  сохранение  и  укрепление  физического  и психического здоровья детей, интеллектуальное и личностное развитие каждого ребенка с учетом его индивидуальных особенностей, оказание помощи семье в воспитании детей.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3.7. В   отношениях с обучающимися   и их родителями   (законными представителями)  недопустимо  использование  любых  способов  прямого или косвенного воздействия с целью получения незаконной выгоды.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3.8.   В   образовательном   учреждении   недопустимы   любые формы коррупции,   работники   образовательного   учреждения в   своей   деятельности обязаны строго  выполнять  требования    законодательства  и  правовых  актов  о противодействии коррупции.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3.9.     В     случае      принуждения работника, родителя (законного представителя) к предоставлению перечисленных незаконных выгод, он обязан незамедлительно     уведомить     об     этом     руководителя образовательного учреждения     для     своевременного     применения     необходимых  мер   по предотвращению    незаконных    действий    и    привлечению    нарушителей к ответственности.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3.10.В    образовательном    учреждении    недопустимо    осуществление мошеннической  деятельности,  т.е.  любого действия  или  бездействия,  включая предоставление  заведомо  ложных  сведений, которое  заведомо  или  в  связи  с грубой   неосторожностью   вводит   в   заблуждение   или   пытается   ввести   в заблуждение  какую-либо  сторону  с  целью  получения  финансовой  выгоды  или уклонения от исполнения обязательства.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3.11.    В образовательном    учреждении    недопустимо    осуществление деятельности  с  использованием  методов  принуждения,  т.е. нанесения  ущерба или вреда, или угрозы нанесения ущерба или вреда прямо или косвенно любой стороне, или имуществ у стороны с целью оказания неправомерного влияния на действия такой стороны. Деятельность с использованием методов принуждения – это  потенциальные  или  фактические  противоправные  действия,  такие  как телесное   повреждение   или   похищение, нанесение  вреда  имуществу   или законным  интересам с целью  получения  неправомерного преимущества  или уклонения от исполнения обязательства.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3.12.  В образовательном    учреждении    недопустимо    осуществление деятельности на  основе  сговора,  т.е. между двумя   или  более  сторонами  с  целью  достижения  незаконной  цели,  включая оказание ненадлежащего влияния на действия другой стороны.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3.13.В  образовательном  учреждении    недопустимо    осуществление обструкционной    деятельности,  не    допускается  намеренное  уничтожение документации, фальсификация, изменение  или  сокрытие  доказатель</w:t>
      </w:r>
      <w:proofErr w:type="gramStart"/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ств  дл</w:t>
      </w:r>
      <w:proofErr w:type="gramEnd"/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я 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расследования    или    совершение    ложных    заявлений    с целью    создать существенные   препятствия  для  расследования, проводимого   Комиссией  по этике,  служебному  поведению  и  урегулированию  конфликта  интересов.  Также не  допускается    деятельность    с  использованием  методов  принуждения  на основе сговора и/или угрозы, преследование или запугивание любой из сторон с   целью  не  позволить  ей  сообщить   об   известных   ей  фактах,  имеющих отношение  к  тому  или  иному  факту  коррупционных  действий  расследованию, совершаемые с целью создания существенных препятствий для расследования.</w:t>
      </w:r>
    </w:p>
    <w:p w:rsidR="007375F8" w:rsidRPr="00AE0763" w:rsidRDefault="00AE0763" w:rsidP="00AE0763">
      <w:pPr>
        <w:spacing w:after="0" w:line="240" w:lineRule="auto"/>
        <w:jc w:val="center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4. Обращение с подарками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4.1.По  отношению  к  подаркам  в  учреждении  сформированы  следующие принципы: законность, ответственность и уместность.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4.2.Предоставление  или  получение  подарка  (выгоды)  допустимо,  только если это не влечет для получателя возникновения каких-либо обязанностей и не является    условием    выполнения   получателем      каких-либо      действий. Предоставление или  получение подарка (привилегии)  не должно вынуждать работников  тем  или  иным  образом  скрывать  это  от  руководителей  и  других работников.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4.3. Подарками  считается любое  безвозмездное  предоставление  какой-либо вещи в связи с осуществлением учреждением своей деятельности.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4.4. Работникам  строго  запрещается  принимать  подарки  (выгоды),  если это   может   незаконно   прямо  или  косвенно   повлиять   на   осуществление работниками    своей    деятельности    или    повлечь    для    них    возникновение дополнительных обязательств.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4.5.  В     случае     возникновения      любых     сомнений    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7375F8" w:rsidRPr="00AE0763" w:rsidRDefault="00AE0763" w:rsidP="00AE0763">
      <w:pPr>
        <w:spacing w:after="0" w:line="240" w:lineRule="auto"/>
        <w:jc w:val="center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5. Недопущение конфликта интересов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5.1.Развитие    потенциала    сотрудников    является    ключевой    задачей руководства. В    свою    очередь    ключевой    задачей работников является сознательное  следование  интересам  общества. В  учреждении  не  желательны конфликты  интересов – положения,  в  котором  личные  интересы  работника противоречили бы интересам общества.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5.2. Во  избежание  конфликта  интересов,  работники учреждения  должны выполнять следующие требования: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5.2.1. Работник обязан уведомить руководителя о выполнении им работы по совместительству или  осуществлении  иной  оплачиваемой  деятельности; выполнение  работы (осуществление  деятельности) может  быть  запрещено, в случае  если    такая  дополнительная  занятость   не  позволяет  работнику надлежащим    образом    исполнять    свои    обязанности    в    образовательном учреждении;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5.2.2. Работник вправе использовать имущество учреждения (в том числе оборудование)   исключительно   в   целях,   связанных   с   выполнением   своей трудовой функции.</w:t>
      </w:r>
    </w:p>
    <w:p w:rsidR="007375F8" w:rsidRPr="00AE0763" w:rsidRDefault="00AE0763" w:rsidP="00AE0763">
      <w:pPr>
        <w:spacing w:after="0" w:line="240" w:lineRule="auto"/>
        <w:jc w:val="center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6. Конфиденциальность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 w:rsidRPr="00AE0763">
        <w:rPr>
          <w:rFonts w:ascii="Arial" w:eastAsia="Arial" w:hAnsi="Arial" w:cs="Arial"/>
          <w:sz w:val="21"/>
          <w:shd w:val="clear" w:color="auto" w:fill="FFFFFF"/>
        </w:rPr>
        <w:t>       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6.1. Работникам   учреждения   запрещается   сообщать   третьим   лицам сведения,   полученные   ими   при   осуществлении   своей   деятельности,  за исключением   случаев,   когда   такие   сведения   публично   раскрыты   самим учреждением.</w:t>
      </w:r>
    </w:p>
    <w:p w:rsidR="007375F8" w:rsidRPr="00AE0763" w:rsidRDefault="00AE0763" w:rsidP="00AE0763">
      <w:pPr>
        <w:spacing w:after="0" w:line="240" w:lineRule="auto"/>
        <w:jc w:val="both"/>
        <w:rPr>
          <w:rFonts w:ascii="Arial" w:eastAsia="Arial" w:hAnsi="Arial" w:cs="Arial"/>
          <w:sz w:val="21"/>
          <w:shd w:val="clear" w:color="auto" w:fill="FFFFFF"/>
        </w:rPr>
      </w:pPr>
      <w:r>
        <w:rPr>
          <w:rFonts w:ascii="Arial" w:eastAsia="Arial" w:hAnsi="Arial" w:cs="Arial"/>
          <w:sz w:val="21"/>
          <w:shd w:val="clear" w:color="auto" w:fill="FFFFFF"/>
        </w:rPr>
        <w:t>     </w:t>
      </w:r>
      <w:r w:rsidRPr="00AE0763">
        <w:rPr>
          <w:rFonts w:ascii="Arial" w:eastAsia="Arial" w:hAnsi="Arial" w:cs="Arial"/>
          <w:sz w:val="21"/>
          <w:shd w:val="clear" w:color="auto" w:fill="FFFFFF"/>
        </w:rPr>
        <w:t> </w:t>
      </w:r>
      <w:r w:rsidRPr="00AE0763">
        <w:rPr>
          <w:rFonts w:ascii="Times New Roman" w:eastAsia="Times New Roman" w:hAnsi="Times New Roman" w:cs="Times New Roman"/>
          <w:sz w:val="24"/>
          <w:shd w:val="clear" w:color="auto" w:fill="FFFFFF"/>
        </w:rPr>
        <w:t>6.2.  Передача    информации    внутри    учреждения    осуществляется  в соответствии с процедурами, установленными внутренними документами.</w:t>
      </w:r>
    </w:p>
    <w:p w:rsidR="007375F8" w:rsidRPr="00AE0763" w:rsidRDefault="007375F8" w:rsidP="00AE0763">
      <w:pPr>
        <w:spacing w:line="240" w:lineRule="auto"/>
        <w:rPr>
          <w:rFonts w:ascii="Calibri" w:eastAsia="Calibri" w:hAnsi="Calibri" w:cs="Calibri"/>
        </w:rPr>
      </w:pPr>
    </w:p>
    <w:sectPr w:rsidR="007375F8" w:rsidRPr="00AE0763" w:rsidSect="00EF300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375F8"/>
    <w:rsid w:val="00096144"/>
    <w:rsid w:val="000A2812"/>
    <w:rsid w:val="0010383E"/>
    <w:rsid w:val="004C309E"/>
    <w:rsid w:val="007375F8"/>
    <w:rsid w:val="00955AB4"/>
    <w:rsid w:val="00991C3B"/>
    <w:rsid w:val="00AE0763"/>
    <w:rsid w:val="00C74D30"/>
    <w:rsid w:val="00EF3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0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C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1474</Words>
  <Characters>8406</Characters>
  <Application>Microsoft Office Word</Application>
  <DocSecurity>0</DocSecurity>
  <Lines>70</Lines>
  <Paragraphs>19</Paragraphs>
  <ScaleCrop>false</ScaleCrop>
  <Company>MultiDVD Team</Company>
  <LinksUpToDate>false</LinksUpToDate>
  <CharactersWithSpaces>9861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max</cp:lastModifiedBy>
  <cp:revision>6</cp:revision>
  <dcterms:created xsi:type="dcterms:W3CDTF">2024-02-16T09:51:00Z</dcterms:created>
  <dcterms:modified xsi:type="dcterms:W3CDTF">2024-02-17T14:00:00Z</dcterms:modified>
</cp:coreProperties>
</file>