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AB" w:rsidRPr="000D74EF" w:rsidRDefault="00E007AB" w:rsidP="00E007AB">
      <w:pPr>
        <w:pStyle w:val="a3"/>
        <w:rPr>
          <w:color w:val="FF0000"/>
          <w:sz w:val="28"/>
          <w:szCs w:val="28"/>
        </w:rPr>
      </w:pPr>
      <w:r w:rsidRPr="000D74EF">
        <w:rPr>
          <w:color w:val="FF0000"/>
          <w:sz w:val="28"/>
          <w:szCs w:val="28"/>
        </w:rPr>
        <w:t>ОТЧЁТ О</w:t>
      </w:r>
      <w:r>
        <w:rPr>
          <w:color w:val="FF0000"/>
          <w:sz w:val="28"/>
          <w:szCs w:val="28"/>
        </w:rPr>
        <w:t xml:space="preserve"> </w:t>
      </w:r>
      <w:r w:rsidRPr="000D74EF">
        <w:rPr>
          <w:color w:val="FF0000"/>
          <w:sz w:val="28"/>
          <w:szCs w:val="28"/>
        </w:rPr>
        <w:t xml:space="preserve"> РАБОТЕ</w:t>
      </w:r>
      <w:r>
        <w:rPr>
          <w:color w:val="FF0000"/>
          <w:sz w:val="28"/>
          <w:szCs w:val="28"/>
        </w:rPr>
        <w:t xml:space="preserve"> </w:t>
      </w:r>
      <w:r w:rsidRPr="000D74EF">
        <w:rPr>
          <w:color w:val="FF0000"/>
          <w:sz w:val="28"/>
          <w:szCs w:val="28"/>
        </w:rPr>
        <w:t xml:space="preserve"> МО</w:t>
      </w:r>
      <w:r>
        <w:rPr>
          <w:color w:val="FF0000"/>
          <w:sz w:val="28"/>
          <w:szCs w:val="28"/>
        </w:rPr>
        <w:t xml:space="preserve"> </w:t>
      </w:r>
      <w:r w:rsidRPr="000D74EF">
        <w:rPr>
          <w:color w:val="FF0000"/>
          <w:sz w:val="28"/>
          <w:szCs w:val="28"/>
        </w:rPr>
        <w:t xml:space="preserve"> ПРЕДМЕТОВ</w:t>
      </w:r>
      <w:r>
        <w:rPr>
          <w:color w:val="FF0000"/>
          <w:sz w:val="28"/>
          <w:szCs w:val="28"/>
        </w:rPr>
        <w:t xml:space="preserve"> </w:t>
      </w:r>
      <w:r w:rsidRPr="000D74EF">
        <w:rPr>
          <w:color w:val="FF0000"/>
          <w:sz w:val="28"/>
          <w:szCs w:val="28"/>
        </w:rPr>
        <w:t xml:space="preserve"> ГУМАНИТАРНОГО</w:t>
      </w:r>
      <w:r>
        <w:rPr>
          <w:color w:val="FF0000"/>
          <w:sz w:val="28"/>
          <w:szCs w:val="28"/>
        </w:rPr>
        <w:t xml:space="preserve"> </w:t>
      </w:r>
      <w:r w:rsidRPr="000D74EF">
        <w:rPr>
          <w:color w:val="FF0000"/>
          <w:sz w:val="28"/>
          <w:szCs w:val="28"/>
        </w:rPr>
        <w:t xml:space="preserve"> ЦИКЛА</w:t>
      </w:r>
    </w:p>
    <w:p w:rsidR="00E007AB" w:rsidRPr="000D74EF" w:rsidRDefault="00E007AB" w:rsidP="00E007AB">
      <w:pPr>
        <w:pStyle w:val="a3"/>
        <w:rPr>
          <w:color w:val="FF0000"/>
          <w:sz w:val="28"/>
          <w:szCs w:val="28"/>
        </w:rPr>
      </w:pPr>
      <w:r w:rsidRPr="000D74EF">
        <w:rPr>
          <w:color w:val="FF0000"/>
          <w:sz w:val="28"/>
          <w:szCs w:val="28"/>
        </w:rPr>
        <w:t xml:space="preserve">                </w:t>
      </w:r>
      <w:r>
        <w:rPr>
          <w:color w:val="FF0000"/>
          <w:sz w:val="28"/>
          <w:szCs w:val="28"/>
        </w:rPr>
        <w:t xml:space="preserve">         </w:t>
      </w:r>
      <w:r w:rsidRPr="000D74E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   </w:t>
      </w:r>
      <w:r w:rsidRPr="000D74EF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з</w:t>
      </w:r>
      <w:r w:rsidRPr="000D74EF">
        <w:rPr>
          <w:color w:val="FF0000"/>
          <w:sz w:val="28"/>
          <w:szCs w:val="28"/>
        </w:rPr>
        <w:t xml:space="preserve">а </w:t>
      </w:r>
      <w:r>
        <w:rPr>
          <w:color w:val="FF0000"/>
          <w:sz w:val="28"/>
          <w:szCs w:val="28"/>
        </w:rPr>
        <w:t>1-е полугодие 2018-2019 учебного</w:t>
      </w:r>
      <w:r w:rsidRPr="000D74EF">
        <w:rPr>
          <w:color w:val="FF0000"/>
          <w:sz w:val="28"/>
          <w:szCs w:val="28"/>
        </w:rPr>
        <w:t xml:space="preserve"> год</w:t>
      </w:r>
      <w:r>
        <w:rPr>
          <w:color w:val="FF0000"/>
          <w:sz w:val="28"/>
          <w:szCs w:val="28"/>
        </w:rPr>
        <w:t>а</w:t>
      </w:r>
      <w:r w:rsidRPr="000D74EF">
        <w:rPr>
          <w:color w:val="FF0000"/>
          <w:sz w:val="28"/>
          <w:szCs w:val="28"/>
        </w:rPr>
        <w:t xml:space="preserve">. </w:t>
      </w:r>
    </w:p>
    <w:p w:rsidR="00D73DB7" w:rsidRPr="00C83929" w:rsidRDefault="00E007AB" w:rsidP="00C83929">
      <w:pPr>
        <w:rPr>
          <w:sz w:val="28"/>
          <w:szCs w:val="28"/>
        </w:rPr>
      </w:pPr>
      <w:r w:rsidRPr="00C83929">
        <w:rPr>
          <w:sz w:val="28"/>
          <w:szCs w:val="28"/>
        </w:rPr>
        <w:t xml:space="preserve">        В методическое объединение учителей гуманитарного цикла входят учителя русского языка и литературы: Алиева П.Р., Расулова Г.Р. ,</w:t>
      </w:r>
      <w:proofErr w:type="spellStart"/>
      <w:r w:rsidRPr="00C83929">
        <w:rPr>
          <w:sz w:val="28"/>
          <w:szCs w:val="28"/>
        </w:rPr>
        <w:t>Курачева</w:t>
      </w:r>
      <w:proofErr w:type="spellEnd"/>
      <w:r w:rsidRPr="00C83929">
        <w:rPr>
          <w:sz w:val="28"/>
          <w:szCs w:val="28"/>
        </w:rPr>
        <w:t xml:space="preserve"> С.М. ,</w:t>
      </w:r>
      <w:proofErr w:type="spellStart"/>
      <w:r w:rsidRPr="00C83929">
        <w:rPr>
          <w:sz w:val="28"/>
          <w:szCs w:val="28"/>
        </w:rPr>
        <w:t>Люлина</w:t>
      </w:r>
      <w:proofErr w:type="spellEnd"/>
      <w:r w:rsidRPr="00C83929">
        <w:rPr>
          <w:sz w:val="28"/>
          <w:szCs w:val="28"/>
        </w:rPr>
        <w:t xml:space="preserve"> Т.Л., </w:t>
      </w:r>
      <w:r w:rsidR="00D73DB7" w:rsidRPr="00C83929">
        <w:rPr>
          <w:sz w:val="28"/>
          <w:szCs w:val="28"/>
        </w:rPr>
        <w:t xml:space="preserve">Гасанова </w:t>
      </w:r>
      <w:r w:rsidR="00C83929">
        <w:rPr>
          <w:sz w:val="28"/>
          <w:szCs w:val="28"/>
        </w:rPr>
        <w:t xml:space="preserve">Г.К, </w:t>
      </w:r>
      <w:proofErr w:type="spellStart"/>
      <w:r w:rsidR="00D73DB7" w:rsidRPr="00C83929">
        <w:rPr>
          <w:sz w:val="28"/>
          <w:szCs w:val="28"/>
        </w:rPr>
        <w:t>Шарипов</w:t>
      </w:r>
      <w:proofErr w:type="spellEnd"/>
      <w:r w:rsidR="00D73DB7" w:rsidRPr="00C83929">
        <w:rPr>
          <w:sz w:val="28"/>
          <w:szCs w:val="28"/>
        </w:rPr>
        <w:t xml:space="preserve">  А.Р.,</w:t>
      </w:r>
      <w:r w:rsidR="00C83929">
        <w:rPr>
          <w:sz w:val="28"/>
          <w:szCs w:val="28"/>
        </w:rPr>
        <w:t xml:space="preserve"> </w:t>
      </w:r>
      <w:r w:rsidR="00D73DB7" w:rsidRPr="00C83929">
        <w:rPr>
          <w:sz w:val="28"/>
          <w:szCs w:val="28"/>
        </w:rPr>
        <w:t>а также учителя родных языков</w:t>
      </w:r>
      <w:proofErr w:type="gramStart"/>
      <w:r w:rsidR="00D73DB7" w:rsidRPr="00C83929">
        <w:rPr>
          <w:sz w:val="28"/>
          <w:szCs w:val="28"/>
        </w:rPr>
        <w:t xml:space="preserve"> :</w:t>
      </w:r>
      <w:proofErr w:type="gramEnd"/>
      <w:r w:rsidR="00C83929" w:rsidRPr="00C83929">
        <w:rPr>
          <w:sz w:val="28"/>
          <w:szCs w:val="28"/>
        </w:rPr>
        <w:t xml:space="preserve"> </w:t>
      </w:r>
      <w:proofErr w:type="spellStart"/>
      <w:r w:rsidR="00C83929" w:rsidRPr="00C83929">
        <w:rPr>
          <w:sz w:val="28"/>
          <w:szCs w:val="28"/>
        </w:rPr>
        <w:t>Габибуллаева</w:t>
      </w:r>
      <w:proofErr w:type="spellEnd"/>
      <w:r w:rsidR="00C83929">
        <w:rPr>
          <w:sz w:val="28"/>
          <w:szCs w:val="28"/>
        </w:rPr>
        <w:t xml:space="preserve"> Л.М. и </w:t>
      </w:r>
      <w:r w:rsidR="00C83929" w:rsidRPr="00C83929">
        <w:rPr>
          <w:sz w:val="28"/>
          <w:szCs w:val="28"/>
        </w:rPr>
        <w:t xml:space="preserve"> Магомедова К.И.</w:t>
      </w:r>
    </w:p>
    <w:p w:rsidR="00E007AB" w:rsidRPr="00C83929" w:rsidRDefault="00E007AB" w:rsidP="00E007AB">
      <w:pPr>
        <w:pStyle w:val="a3"/>
        <w:rPr>
          <w:sz w:val="28"/>
          <w:szCs w:val="28"/>
        </w:rPr>
      </w:pPr>
      <w:r w:rsidRPr="00C83929">
        <w:rPr>
          <w:sz w:val="28"/>
          <w:szCs w:val="28"/>
        </w:rPr>
        <w:t>Методическая тема МО: «</w:t>
      </w:r>
      <w:proofErr w:type="spellStart"/>
      <w:r w:rsidRPr="00C83929">
        <w:rPr>
          <w:sz w:val="28"/>
          <w:szCs w:val="28"/>
        </w:rPr>
        <w:t>Межпредметный</w:t>
      </w:r>
      <w:proofErr w:type="spellEnd"/>
      <w:r w:rsidRPr="00C83929">
        <w:rPr>
          <w:sz w:val="28"/>
          <w:szCs w:val="28"/>
        </w:rPr>
        <w:t xml:space="preserve"> и </w:t>
      </w:r>
      <w:proofErr w:type="spellStart"/>
      <w:r w:rsidRPr="00C83929">
        <w:rPr>
          <w:sz w:val="28"/>
          <w:szCs w:val="28"/>
        </w:rPr>
        <w:t>деятельностный</w:t>
      </w:r>
      <w:proofErr w:type="spellEnd"/>
      <w:r w:rsidRPr="00C83929">
        <w:rPr>
          <w:sz w:val="28"/>
          <w:szCs w:val="28"/>
        </w:rPr>
        <w:t xml:space="preserve"> подход как средство повышения качества обучения русскому языку и литературе»</w:t>
      </w:r>
    </w:p>
    <w:p w:rsidR="00E007AB" w:rsidRPr="000D74EF" w:rsidRDefault="00E007AB" w:rsidP="00E007AB">
      <w:pPr>
        <w:pStyle w:val="a3"/>
      </w:pPr>
      <w:r w:rsidRPr="006B1D26">
        <w:t xml:space="preserve">      </w:t>
      </w:r>
      <w:r>
        <w:t xml:space="preserve">              </w:t>
      </w:r>
      <w:r w:rsidRPr="000D74EF">
        <w:rPr>
          <w:b/>
          <w:color w:val="0070C0"/>
        </w:rPr>
        <w:t>СОСТАВ МЕТОДИЧЕСКОГО ОБЪЕДИНЕНИЯ</w:t>
      </w: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1843"/>
        <w:gridCol w:w="1276"/>
        <w:gridCol w:w="1134"/>
        <w:gridCol w:w="2268"/>
        <w:gridCol w:w="2268"/>
        <w:gridCol w:w="709"/>
      </w:tblGrid>
      <w:tr w:rsidR="00E007AB" w:rsidRPr="006809D4" w:rsidTr="00834456"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1134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Квалиф</w:t>
            </w:r>
            <w:proofErr w:type="spellEnd"/>
          </w:p>
          <w:p w:rsidR="00E007AB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Катего</w:t>
            </w:r>
            <w:proofErr w:type="spellEnd"/>
          </w:p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рия</w:t>
            </w:r>
            <w:proofErr w:type="spellEnd"/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809D4">
              <w:rPr>
                <w:rFonts w:ascii="Times New Roman" w:hAnsi="Times New Roman"/>
                <w:b/>
                <w:sz w:val="24"/>
                <w:szCs w:val="24"/>
              </w:rPr>
              <w:t>Клас-сы</w:t>
            </w:r>
            <w:proofErr w:type="spellEnd"/>
            <w:proofErr w:type="gramEnd"/>
          </w:p>
        </w:tc>
      </w:tr>
      <w:tr w:rsidR="00E007AB" w:rsidRPr="006809D4" w:rsidTr="00834456"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 xml:space="preserve">Расулова </w:t>
            </w:r>
            <w:proofErr w:type="spellStart"/>
            <w:r w:rsidRPr="006809D4">
              <w:rPr>
                <w:rFonts w:ascii="Times New Roman" w:hAnsi="Times New Roman"/>
                <w:sz w:val="24"/>
                <w:szCs w:val="24"/>
              </w:rPr>
              <w:t>Гюльнара</w:t>
            </w:r>
            <w:proofErr w:type="spellEnd"/>
            <w:r w:rsidRPr="0068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9D4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1276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 xml:space="preserve">Учитель русского 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«Использование игровых приемов на уроках русского языка и литературы"».</w:t>
            </w:r>
          </w:p>
        </w:tc>
        <w:tc>
          <w:tcPr>
            <w:tcW w:w="709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5,6,8</w:t>
            </w:r>
            <w:r w:rsidRPr="006809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7AB" w:rsidRPr="006809D4" w:rsidTr="00834456"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Алиева Патимат Ражабовна</w:t>
            </w:r>
          </w:p>
        </w:tc>
        <w:tc>
          <w:tcPr>
            <w:tcW w:w="1276" w:type="dxa"/>
          </w:tcPr>
          <w:p w:rsidR="00E007AB" w:rsidRPr="006809D4" w:rsidRDefault="00D73DB7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 xml:space="preserve">Учитель русского 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  <w:lang w:eastAsia="en-US"/>
              </w:rPr>
              <w:t>"Повышение качества знаний учащихся на уроках русского языка и литературы через применение ИКТ"</w:t>
            </w:r>
          </w:p>
        </w:tc>
        <w:tc>
          <w:tcPr>
            <w:tcW w:w="709" w:type="dxa"/>
          </w:tcPr>
          <w:p w:rsidR="00E007AB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  <w:r w:rsidRPr="006809D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</w:tr>
      <w:tr w:rsidR="00E007AB" w:rsidRPr="006809D4" w:rsidTr="00834456"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D4">
              <w:rPr>
                <w:rFonts w:ascii="Times New Roman" w:hAnsi="Times New Roman"/>
                <w:sz w:val="24"/>
                <w:szCs w:val="24"/>
              </w:rPr>
              <w:t>Курачева</w:t>
            </w:r>
            <w:proofErr w:type="spellEnd"/>
            <w:r w:rsidRPr="0068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9D4">
              <w:rPr>
                <w:rFonts w:ascii="Times New Roman" w:hAnsi="Times New Roman"/>
                <w:sz w:val="24"/>
                <w:szCs w:val="24"/>
              </w:rPr>
              <w:t>Саният</w:t>
            </w:r>
            <w:proofErr w:type="spellEnd"/>
            <w:r w:rsidRPr="0068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09D4">
              <w:rPr>
                <w:rFonts w:ascii="Times New Roman" w:hAnsi="Times New Roman"/>
                <w:sz w:val="24"/>
                <w:szCs w:val="24"/>
              </w:rPr>
              <w:t>Магомедра</w:t>
            </w:r>
            <w:proofErr w:type="spellEnd"/>
            <w:r w:rsidRPr="006809D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D4">
              <w:rPr>
                <w:rFonts w:ascii="Times New Roman" w:hAnsi="Times New Roman"/>
                <w:sz w:val="24"/>
                <w:szCs w:val="24"/>
              </w:rPr>
              <w:t>суловна</w:t>
            </w:r>
            <w:proofErr w:type="spellEnd"/>
          </w:p>
        </w:tc>
        <w:tc>
          <w:tcPr>
            <w:tcW w:w="1276" w:type="dxa"/>
          </w:tcPr>
          <w:p w:rsidR="00E007AB" w:rsidRPr="006809D4" w:rsidRDefault="00D73DB7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 xml:space="preserve">Учитель русского 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Внеурочная работа как одна из форм подготовки учащихся к ЕГЭ"</w:t>
            </w:r>
          </w:p>
        </w:tc>
        <w:tc>
          <w:tcPr>
            <w:tcW w:w="709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809D4">
              <w:rPr>
                <w:rFonts w:ascii="Times New Roman" w:hAnsi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007AB" w:rsidRPr="006809D4" w:rsidTr="00834456"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007AB" w:rsidRPr="0038727C" w:rsidRDefault="00E007AB" w:rsidP="00C87489">
            <w:pPr>
              <w:rPr>
                <w:sz w:val="24"/>
                <w:szCs w:val="24"/>
              </w:rPr>
            </w:pPr>
            <w:proofErr w:type="spellStart"/>
            <w:r w:rsidRPr="0038727C">
              <w:rPr>
                <w:sz w:val="24"/>
                <w:szCs w:val="24"/>
              </w:rPr>
              <w:t>Закарьяева</w:t>
            </w:r>
            <w:proofErr w:type="spellEnd"/>
            <w:r w:rsidRPr="0038727C">
              <w:rPr>
                <w:sz w:val="24"/>
                <w:szCs w:val="24"/>
              </w:rPr>
              <w:t xml:space="preserve"> </w:t>
            </w:r>
            <w:proofErr w:type="spellStart"/>
            <w:r w:rsidRPr="0038727C">
              <w:rPr>
                <w:sz w:val="24"/>
                <w:szCs w:val="24"/>
              </w:rPr>
              <w:t>Зухра</w:t>
            </w:r>
            <w:proofErr w:type="spellEnd"/>
            <w:r w:rsidRPr="0038727C">
              <w:rPr>
                <w:sz w:val="24"/>
                <w:szCs w:val="24"/>
              </w:rPr>
              <w:t xml:space="preserve"> </w:t>
            </w:r>
            <w:proofErr w:type="spellStart"/>
            <w:r w:rsidRPr="0038727C">
              <w:rPr>
                <w:sz w:val="24"/>
                <w:szCs w:val="24"/>
              </w:rPr>
              <w:t>Шамхаловна</w:t>
            </w:r>
            <w:proofErr w:type="spellEnd"/>
            <w:r w:rsidRPr="0038727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E007AB" w:rsidRPr="0038727C" w:rsidRDefault="00D73DB7" w:rsidP="00C874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E007AB" w:rsidRPr="0038727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 xml:space="preserve">Учитель русского 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"Формирование духовно-нравственных качеств учащихся на уроках литературы"</w:t>
            </w:r>
          </w:p>
        </w:tc>
        <w:tc>
          <w:tcPr>
            <w:tcW w:w="709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5,8.</w:t>
            </w:r>
          </w:p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7AB" w:rsidRPr="006809D4" w:rsidTr="00834456"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007AB" w:rsidRPr="00E007AB" w:rsidRDefault="00E007AB" w:rsidP="00E007AB">
            <w:r w:rsidRPr="00E007AB">
              <w:t xml:space="preserve">Гасанова </w:t>
            </w:r>
            <w:proofErr w:type="spellStart"/>
            <w:r w:rsidRPr="00E007AB">
              <w:t>Гульнара</w:t>
            </w:r>
            <w:proofErr w:type="spellEnd"/>
            <w:r w:rsidRPr="00E007AB">
              <w:t xml:space="preserve"> </w:t>
            </w:r>
          </w:p>
          <w:p w:rsidR="00E007AB" w:rsidRPr="00E007AB" w:rsidRDefault="00E007AB" w:rsidP="00E007AB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E007AB">
              <w:t>Курбангаджиевна</w:t>
            </w:r>
            <w:proofErr w:type="spellEnd"/>
          </w:p>
        </w:tc>
        <w:tc>
          <w:tcPr>
            <w:tcW w:w="1276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Учитель русского</w:t>
            </w:r>
          </w:p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2268" w:type="dxa"/>
          </w:tcPr>
          <w:p w:rsidR="00E007AB" w:rsidRPr="00D73DB7" w:rsidRDefault="00D73DB7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3DB7">
              <w:rPr>
                <w:sz w:val="24"/>
                <w:szCs w:val="24"/>
              </w:rPr>
              <w:t>«Активизация познавательных навыков на уроках русского языка и литературы»</w:t>
            </w:r>
          </w:p>
        </w:tc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6,7.</w:t>
            </w:r>
          </w:p>
        </w:tc>
      </w:tr>
      <w:tr w:rsidR="00E007AB" w:rsidRPr="006809D4" w:rsidTr="00834456"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09D4">
              <w:rPr>
                <w:rFonts w:ascii="Times New Roman" w:hAnsi="Times New Roman"/>
                <w:sz w:val="24"/>
                <w:szCs w:val="24"/>
              </w:rPr>
              <w:t>Люлина</w:t>
            </w:r>
            <w:proofErr w:type="spellEnd"/>
            <w:r w:rsidRPr="006809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09D4">
              <w:rPr>
                <w:rFonts w:ascii="Times New Roman" w:hAnsi="Times New Roman"/>
                <w:sz w:val="24"/>
                <w:szCs w:val="24"/>
              </w:rPr>
              <w:lastRenderedPageBreak/>
              <w:t>Татьяна Леонтьевна</w:t>
            </w:r>
          </w:p>
        </w:tc>
        <w:tc>
          <w:tcPr>
            <w:tcW w:w="1276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D73D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007AB" w:rsidRPr="006809D4" w:rsidRDefault="00D73DB7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дагестанской литературы</w:t>
            </w:r>
          </w:p>
        </w:tc>
        <w:tc>
          <w:tcPr>
            <w:tcW w:w="2268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5,6,7</w:t>
            </w:r>
          </w:p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lastRenderedPageBreak/>
              <w:t>8,9.</w:t>
            </w:r>
          </w:p>
        </w:tc>
      </w:tr>
      <w:tr w:rsidR="00E007AB" w:rsidRPr="006809D4" w:rsidTr="00834456">
        <w:trPr>
          <w:trHeight w:val="835"/>
        </w:trPr>
        <w:tc>
          <w:tcPr>
            <w:tcW w:w="709" w:type="dxa"/>
            <w:tcBorders>
              <w:bottom w:val="single" w:sz="4" w:space="0" w:color="auto"/>
            </w:tcBorders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07AB" w:rsidRPr="006809D4" w:rsidRDefault="00E007AB" w:rsidP="00C8748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sz w:val="18"/>
                <w:szCs w:val="18"/>
              </w:rPr>
              <w:t>Габибуллаева</w:t>
            </w:r>
            <w:proofErr w:type="spellEnd"/>
            <w:r>
              <w:rPr>
                <w:sz w:val="18"/>
                <w:szCs w:val="18"/>
              </w:rPr>
              <w:t xml:space="preserve"> Людмила </w:t>
            </w:r>
            <w:proofErr w:type="spellStart"/>
            <w:r>
              <w:rPr>
                <w:sz w:val="18"/>
                <w:szCs w:val="18"/>
              </w:rPr>
              <w:t>Мухтаровна</w:t>
            </w:r>
            <w:proofErr w:type="spell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07AB" w:rsidRPr="006809D4" w:rsidRDefault="00D73DB7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07AB" w:rsidRPr="00E007AB" w:rsidRDefault="00E007AB" w:rsidP="00C87489">
            <w:pPr>
              <w:rPr>
                <w:sz w:val="24"/>
                <w:szCs w:val="24"/>
              </w:rPr>
            </w:pPr>
            <w:r w:rsidRPr="00E007AB">
              <w:rPr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07AB" w:rsidRPr="006809D4" w:rsidRDefault="00E007AB" w:rsidP="00E00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5,6,7</w:t>
            </w:r>
          </w:p>
          <w:p w:rsidR="00E007AB" w:rsidRPr="006809D4" w:rsidRDefault="00E007AB" w:rsidP="00E00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8,9.</w:t>
            </w:r>
          </w:p>
        </w:tc>
      </w:tr>
      <w:tr w:rsidR="00E007AB" w:rsidRPr="006809D4" w:rsidTr="00834456">
        <w:trPr>
          <w:trHeight w:val="37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07AB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E007AB" w:rsidRPr="00E007AB" w:rsidRDefault="00E007AB" w:rsidP="00E007AB">
            <w:pPr>
              <w:rPr>
                <w:sz w:val="24"/>
                <w:szCs w:val="24"/>
              </w:rPr>
            </w:pPr>
            <w:r w:rsidRPr="00E007AB">
              <w:rPr>
                <w:sz w:val="24"/>
                <w:szCs w:val="24"/>
              </w:rPr>
              <w:t>Магомедова</w:t>
            </w:r>
          </w:p>
          <w:p w:rsidR="00E007AB" w:rsidRPr="00E007AB" w:rsidRDefault="00E007AB" w:rsidP="00E007AB">
            <w:pPr>
              <w:spacing w:after="0"/>
              <w:rPr>
                <w:sz w:val="24"/>
                <w:szCs w:val="24"/>
              </w:rPr>
            </w:pPr>
            <w:proofErr w:type="spellStart"/>
            <w:r w:rsidRPr="00E007AB">
              <w:rPr>
                <w:sz w:val="24"/>
                <w:szCs w:val="24"/>
              </w:rPr>
              <w:t>Казибат</w:t>
            </w:r>
            <w:proofErr w:type="spellEnd"/>
            <w:r w:rsidRPr="00E007AB">
              <w:rPr>
                <w:sz w:val="24"/>
                <w:szCs w:val="24"/>
              </w:rPr>
              <w:t xml:space="preserve"> Исаевна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007AB" w:rsidRPr="006809D4" w:rsidRDefault="00D73DB7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07AB" w:rsidRPr="00E007AB" w:rsidRDefault="00E007AB" w:rsidP="00C87489">
            <w:pPr>
              <w:rPr>
                <w:sz w:val="24"/>
                <w:szCs w:val="24"/>
              </w:rPr>
            </w:pPr>
            <w:r w:rsidRPr="00E007AB">
              <w:rPr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007AB" w:rsidRPr="006809D4" w:rsidRDefault="00E007AB" w:rsidP="00C8748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007AB" w:rsidRPr="006809D4" w:rsidRDefault="00E007AB" w:rsidP="00E00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5,6,7</w:t>
            </w:r>
          </w:p>
          <w:p w:rsidR="00E007AB" w:rsidRPr="006809D4" w:rsidRDefault="00E007AB" w:rsidP="00E007A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8,9.</w:t>
            </w:r>
          </w:p>
        </w:tc>
      </w:tr>
      <w:tr w:rsidR="00D73DB7" w:rsidRPr="006809D4" w:rsidTr="00834456">
        <w:trPr>
          <w:trHeight w:val="383"/>
        </w:trPr>
        <w:tc>
          <w:tcPr>
            <w:tcW w:w="709" w:type="dxa"/>
            <w:tcBorders>
              <w:top w:val="single" w:sz="4" w:space="0" w:color="auto"/>
            </w:tcBorders>
          </w:tcPr>
          <w:p w:rsidR="00D73DB7" w:rsidRDefault="00D73DB7" w:rsidP="00D7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73DB7" w:rsidRPr="00E007AB" w:rsidRDefault="00D73DB7" w:rsidP="00D73DB7">
            <w:pPr>
              <w:spacing w:after="0"/>
              <w:rPr>
                <w:sz w:val="24"/>
                <w:szCs w:val="24"/>
              </w:rPr>
            </w:pPr>
            <w:r w:rsidRPr="00E007AB">
              <w:rPr>
                <w:sz w:val="24"/>
                <w:szCs w:val="24"/>
              </w:rPr>
              <w:t xml:space="preserve">  </w:t>
            </w:r>
            <w:proofErr w:type="spellStart"/>
            <w:r w:rsidRPr="00E007AB">
              <w:rPr>
                <w:sz w:val="24"/>
                <w:szCs w:val="24"/>
              </w:rPr>
              <w:t>Шарипов</w:t>
            </w:r>
            <w:proofErr w:type="spellEnd"/>
            <w:r w:rsidRPr="00E007AB">
              <w:rPr>
                <w:sz w:val="24"/>
                <w:szCs w:val="24"/>
              </w:rPr>
              <w:t xml:space="preserve"> </w:t>
            </w:r>
            <w:proofErr w:type="spellStart"/>
            <w:r w:rsidRPr="00E007AB">
              <w:rPr>
                <w:sz w:val="24"/>
                <w:szCs w:val="24"/>
              </w:rPr>
              <w:t>Асхаб</w:t>
            </w:r>
            <w:proofErr w:type="spellEnd"/>
            <w:r w:rsidRPr="00E007AB">
              <w:rPr>
                <w:sz w:val="24"/>
                <w:szCs w:val="24"/>
              </w:rPr>
              <w:t xml:space="preserve"> </w:t>
            </w:r>
            <w:proofErr w:type="spellStart"/>
            <w:r w:rsidRPr="00E007AB">
              <w:rPr>
                <w:sz w:val="24"/>
                <w:szCs w:val="24"/>
              </w:rPr>
              <w:t>Раупович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73DB7" w:rsidRPr="006809D4" w:rsidRDefault="00D73DB7" w:rsidP="00D7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73DB7" w:rsidRPr="006809D4" w:rsidRDefault="00D73DB7" w:rsidP="00D7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3DB7" w:rsidRPr="00E007AB" w:rsidRDefault="00D73DB7" w:rsidP="00D7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7AB">
              <w:rPr>
                <w:sz w:val="24"/>
                <w:szCs w:val="24"/>
              </w:rPr>
              <w:t>Учитель дагестанской литературы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73DB7" w:rsidRPr="00D73DB7" w:rsidRDefault="00D73DB7" w:rsidP="00D73DB7">
            <w:pPr>
              <w:rPr>
                <w:sz w:val="24"/>
                <w:szCs w:val="24"/>
              </w:rPr>
            </w:pPr>
            <w:r w:rsidRPr="00D73DB7">
              <w:rPr>
                <w:sz w:val="24"/>
                <w:szCs w:val="24"/>
              </w:rPr>
              <w:t>«Работа с текстом как средство формирования коммуникативной компетенции»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73DB7" w:rsidRPr="006809D4" w:rsidRDefault="00D73DB7" w:rsidP="00D7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5,6,7</w:t>
            </w:r>
          </w:p>
          <w:p w:rsidR="00D73DB7" w:rsidRPr="006809D4" w:rsidRDefault="00D73DB7" w:rsidP="00D73D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09D4">
              <w:rPr>
                <w:rFonts w:ascii="Times New Roman" w:hAnsi="Times New Roman"/>
                <w:sz w:val="24"/>
                <w:szCs w:val="24"/>
              </w:rPr>
              <w:t>8,9.</w:t>
            </w:r>
          </w:p>
        </w:tc>
      </w:tr>
    </w:tbl>
    <w:p w:rsidR="00E007AB" w:rsidRDefault="00E007AB" w:rsidP="00E007AB">
      <w:pPr>
        <w:pStyle w:val="a3"/>
      </w:pPr>
    </w:p>
    <w:p w:rsidR="00E007AB" w:rsidRDefault="00E007AB" w:rsidP="00E007AB">
      <w:pPr>
        <w:pStyle w:val="a3"/>
      </w:pPr>
      <w:r>
        <w:t xml:space="preserve">     </w:t>
      </w:r>
      <w:r>
        <w:rPr>
          <w:color w:val="0070C0"/>
          <w:sz w:val="28"/>
          <w:szCs w:val="28"/>
        </w:rPr>
        <w:t xml:space="preserve">   </w:t>
      </w:r>
      <w:r w:rsidRPr="006B1D26">
        <w:rPr>
          <w:color w:val="0070C0"/>
          <w:sz w:val="28"/>
          <w:szCs w:val="28"/>
        </w:rPr>
        <w:t>Цель методической работы МО</w:t>
      </w:r>
      <w:r w:rsidRPr="006B1D26">
        <w:t>:</w:t>
      </w:r>
    </w:p>
    <w:p w:rsidR="00E007AB" w:rsidRPr="00394D84" w:rsidRDefault="00E007AB" w:rsidP="00E007AB">
      <w:pPr>
        <w:pStyle w:val="a3"/>
      </w:pPr>
      <w:r w:rsidRPr="006B1D26">
        <w:t xml:space="preserve"> </w:t>
      </w:r>
      <w:r w:rsidRPr="00394D84">
        <w:t>непрерывное совершенствование педагогического мастерства учителей русского языка и литературы в условиях внедрения ФГОС второго поколения через вовлечение в научно- исследовательскую и инновационную педагогическую деятельность.</w:t>
      </w:r>
    </w:p>
    <w:p w:rsidR="00E007AB" w:rsidRPr="00394D84" w:rsidRDefault="00E007AB" w:rsidP="00E007AB">
      <w:pPr>
        <w:pStyle w:val="a3"/>
        <w:rPr>
          <w:color w:val="0070C0"/>
        </w:rPr>
      </w:pPr>
      <w:r w:rsidRPr="00394D84">
        <w:rPr>
          <w:iCs/>
          <w:color w:val="000000"/>
        </w:rPr>
        <w:t xml:space="preserve">          </w:t>
      </w:r>
      <w:r w:rsidRPr="00394D84">
        <w:rPr>
          <w:iCs/>
          <w:color w:val="0070C0"/>
        </w:rPr>
        <w:t>Задачи:</w:t>
      </w:r>
    </w:p>
    <w:p w:rsidR="00E007AB" w:rsidRPr="00394D84" w:rsidRDefault="00E007AB" w:rsidP="00E007AB">
      <w:pPr>
        <w:pStyle w:val="a3"/>
        <w:rPr>
          <w:rFonts w:ascii="Tahoma" w:hAnsi="Tahoma" w:cs="Tahoma"/>
          <w:color w:val="000000"/>
        </w:rPr>
      </w:pPr>
      <w:r w:rsidRPr="00394D84">
        <w:rPr>
          <w:color w:val="000000"/>
        </w:rPr>
        <w:t xml:space="preserve">          -повышение мастерства и квалификации учителей-предметников гуманитарного цикла в соответствии со стандартами нового поколения;</w:t>
      </w:r>
    </w:p>
    <w:p w:rsidR="00E007AB" w:rsidRPr="00394D84" w:rsidRDefault="00E007AB" w:rsidP="00E007AB">
      <w:pPr>
        <w:pStyle w:val="a3"/>
        <w:rPr>
          <w:rFonts w:ascii="Tahoma" w:hAnsi="Tahoma" w:cs="Tahoma"/>
          <w:color w:val="000000"/>
        </w:rPr>
      </w:pPr>
      <w:r w:rsidRPr="00394D84">
        <w:rPr>
          <w:rFonts w:ascii="Tahoma" w:hAnsi="Tahoma" w:cs="Tahoma"/>
          <w:color w:val="000000"/>
        </w:rPr>
        <w:t xml:space="preserve">         - </w:t>
      </w:r>
      <w:r w:rsidRPr="00394D84">
        <w:rPr>
          <w:color w:val="000000"/>
        </w:rPr>
        <w:t>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цикла;</w:t>
      </w:r>
    </w:p>
    <w:p w:rsidR="00E007AB" w:rsidRPr="00394D84" w:rsidRDefault="00E007AB" w:rsidP="00E007AB">
      <w:pPr>
        <w:pStyle w:val="a3"/>
        <w:rPr>
          <w:rFonts w:ascii="Tahoma" w:hAnsi="Tahoma" w:cs="Tahoma"/>
          <w:color w:val="000000"/>
        </w:rPr>
      </w:pPr>
      <w:r w:rsidRPr="00394D84">
        <w:rPr>
          <w:rFonts w:ascii="Tahoma" w:hAnsi="Tahoma" w:cs="Tahoma"/>
          <w:color w:val="000000"/>
        </w:rPr>
        <w:t xml:space="preserve">         -</w:t>
      </w:r>
      <w:r w:rsidRPr="00394D84">
        <w:rPr>
          <w:color w:val="000000"/>
        </w:rPr>
        <w:t>концентрирование основных сил МО в направлении повышения качества обучения, воспитания и развития школьников</w:t>
      </w:r>
      <w:r w:rsidRPr="00394D84">
        <w:rPr>
          <w:rFonts w:ascii="Tahoma" w:hAnsi="Tahoma" w:cs="Tahoma"/>
          <w:color w:val="000000"/>
        </w:rPr>
        <w:t xml:space="preserve">; </w:t>
      </w:r>
    </w:p>
    <w:p w:rsidR="00E007AB" w:rsidRPr="00394D84" w:rsidRDefault="00E007AB" w:rsidP="00E007AB">
      <w:pPr>
        <w:pStyle w:val="a3"/>
        <w:rPr>
          <w:rFonts w:ascii="Tahoma" w:hAnsi="Tahoma" w:cs="Tahoma"/>
          <w:color w:val="000000"/>
        </w:rPr>
      </w:pPr>
      <w:r w:rsidRPr="00394D84">
        <w:rPr>
          <w:color w:val="000000"/>
        </w:rPr>
        <w:t xml:space="preserve">         -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технологий;</w:t>
      </w:r>
    </w:p>
    <w:p w:rsidR="00E007AB" w:rsidRPr="00394D84" w:rsidRDefault="00E007AB" w:rsidP="00E007AB">
      <w:pPr>
        <w:pStyle w:val="a3"/>
        <w:rPr>
          <w:rFonts w:ascii="Tahoma" w:hAnsi="Tahoma" w:cs="Tahoma"/>
          <w:color w:val="000000"/>
        </w:rPr>
      </w:pPr>
      <w:r w:rsidRPr="00394D84">
        <w:rPr>
          <w:rFonts w:ascii="Tahoma" w:hAnsi="Tahoma" w:cs="Tahoma"/>
          <w:color w:val="000000"/>
        </w:rPr>
        <w:t xml:space="preserve">       -</w:t>
      </w:r>
      <w:r w:rsidRPr="00394D84">
        <w:rPr>
          <w:color w:val="000000"/>
        </w:rPr>
        <w:t>повышение профессионального уровня мастерства педагогов через самообразование, использование персональных сайтов, участие в творческих мастерских и интернет сообществах, использование современных технологий, содействие раскрытию творческого потенциала учащихся через уроки и внеклассную работу.</w:t>
      </w:r>
    </w:p>
    <w:p w:rsidR="00E007AB" w:rsidRPr="00394D84" w:rsidRDefault="00E007AB" w:rsidP="00E007AB">
      <w:pPr>
        <w:pStyle w:val="a3"/>
        <w:rPr>
          <w:rFonts w:ascii="Tahoma" w:hAnsi="Tahoma" w:cs="Tahoma"/>
          <w:color w:val="000000"/>
        </w:rPr>
      </w:pPr>
      <w:r w:rsidRPr="00394D84">
        <w:rPr>
          <w:rFonts w:ascii="Tahoma" w:hAnsi="Tahoma" w:cs="Tahoma"/>
          <w:color w:val="000000"/>
        </w:rPr>
        <w:t xml:space="preserve">       -</w:t>
      </w:r>
      <w:r w:rsidRPr="00394D84">
        <w:rPr>
          <w:color w:val="000000"/>
        </w:rPr>
        <w:t xml:space="preserve">организация системной подготовки к выпускному сочинению (изложению), ОГЭ и ЕГЭ по предметам гуманитарного цикла, отработка навыков </w:t>
      </w:r>
      <w:proofErr w:type="gramStart"/>
      <w:r w:rsidRPr="00394D84">
        <w:rPr>
          <w:color w:val="000000"/>
        </w:rPr>
        <w:t>тестирования</w:t>
      </w:r>
      <w:proofErr w:type="gramEnd"/>
      <w:r w:rsidRPr="00394D84">
        <w:rPr>
          <w:color w:val="000000"/>
        </w:rPr>
        <w:t xml:space="preserve"> при подготовке обучающихся к итоговой аттестации в форме сочинения, ОГЭ и ЕГЭ.</w:t>
      </w:r>
    </w:p>
    <w:p w:rsidR="00C87489" w:rsidRPr="00834456" w:rsidRDefault="00E007AB" w:rsidP="00E007AB">
      <w:pPr>
        <w:pStyle w:val="a3"/>
        <w:rPr>
          <w:color w:val="000000"/>
        </w:rPr>
      </w:pPr>
      <w:r w:rsidRPr="00394D84">
        <w:rPr>
          <w:color w:val="000000"/>
        </w:rPr>
        <w:t xml:space="preserve">        -изучение нормативно-правовой, методической базы по внедрению ФГОС</w:t>
      </w:r>
      <w:r w:rsidRPr="0046306E">
        <w:rPr>
          <w:color w:val="000000"/>
        </w:rPr>
        <w:t>.</w:t>
      </w:r>
    </w:p>
    <w:p w:rsidR="00C87489" w:rsidRDefault="00C87489" w:rsidP="00E007AB">
      <w:pPr>
        <w:pStyle w:val="a3"/>
        <w:rPr>
          <w:color w:val="0070C0"/>
          <w:sz w:val="28"/>
          <w:szCs w:val="28"/>
        </w:rPr>
      </w:pPr>
    </w:p>
    <w:p w:rsidR="00E007AB" w:rsidRPr="00C87489" w:rsidRDefault="00E007AB" w:rsidP="00E007AB">
      <w:pPr>
        <w:pStyle w:val="a3"/>
        <w:rPr>
          <w:rFonts w:ascii="Tahoma" w:hAnsi="Tahoma" w:cs="Tahoma"/>
          <w:color w:val="0070C0"/>
          <w:sz w:val="32"/>
          <w:szCs w:val="32"/>
        </w:rPr>
      </w:pPr>
      <w:r w:rsidRPr="00C87489">
        <w:rPr>
          <w:color w:val="0070C0"/>
          <w:sz w:val="32"/>
          <w:szCs w:val="32"/>
        </w:rPr>
        <w:t xml:space="preserve">    Направление деятельности по методической теме:</w:t>
      </w:r>
    </w:p>
    <w:p w:rsidR="00E007AB" w:rsidRPr="00184DC6" w:rsidRDefault="00E007AB" w:rsidP="00E007AB">
      <w:pPr>
        <w:pStyle w:val="a3"/>
        <w:rPr>
          <w:b/>
          <w:bCs/>
          <w:i/>
          <w:iCs/>
          <w:color w:val="0070C0"/>
          <w:u w:val="single"/>
        </w:rPr>
      </w:pPr>
    </w:p>
    <w:p w:rsidR="00E007AB" w:rsidRDefault="00E007AB" w:rsidP="00E007AB">
      <w:pPr>
        <w:pStyle w:val="a3"/>
        <w:ind w:left="360"/>
        <w:rPr>
          <w:rFonts w:ascii="Tahoma" w:hAnsi="Tahoma" w:cs="Tahoma"/>
          <w:color w:val="000000"/>
        </w:rPr>
      </w:pPr>
      <w:r>
        <w:rPr>
          <w:color w:val="000000"/>
        </w:rPr>
        <w:t xml:space="preserve">    1.  </w:t>
      </w:r>
      <w:r w:rsidRPr="0046306E">
        <w:rPr>
          <w:color w:val="000000"/>
        </w:rPr>
        <w:t>Применение активных форм обучения. Использование творческих заданий в обучении предметам гуманитарного цикла. Воспитание успехом.</w:t>
      </w:r>
      <w:r w:rsidRPr="0046306E">
        <w:rPr>
          <w:i/>
          <w:iCs/>
          <w:color w:val="000000"/>
        </w:rPr>
        <w:t> </w:t>
      </w:r>
    </w:p>
    <w:p w:rsidR="00E007AB" w:rsidRPr="0046306E" w:rsidRDefault="00E007AB" w:rsidP="00E007AB">
      <w:pPr>
        <w:pStyle w:val="a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2.</w:t>
      </w:r>
      <w:r w:rsidRPr="0046306E">
        <w:rPr>
          <w:color w:val="000000"/>
        </w:rPr>
        <w:t xml:space="preserve">Использование учителями ИКТ, исследовательских, проблемных методов обучения, </w:t>
      </w:r>
      <w:proofErr w:type="spellStart"/>
      <w:r w:rsidRPr="0046306E">
        <w:rPr>
          <w:color w:val="000000"/>
        </w:rPr>
        <w:t>здоровьесберегающих</w:t>
      </w:r>
      <w:proofErr w:type="spellEnd"/>
      <w:r w:rsidRPr="0046306E">
        <w:rPr>
          <w:color w:val="000000"/>
        </w:rPr>
        <w:t xml:space="preserve"> технологий, внеурочной деятельности при организации </w:t>
      </w:r>
      <w:proofErr w:type="spellStart"/>
      <w:r w:rsidRPr="0046306E">
        <w:rPr>
          <w:color w:val="000000"/>
        </w:rPr>
        <w:t>системно-деятельностного</w:t>
      </w:r>
      <w:proofErr w:type="spellEnd"/>
      <w:r w:rsidRPr="0046306E">
        <w:rPr>
          <w:color w:val="000000"/>
        </w:rPr>
        <w:t xml:space="preserve"> подхода в реализации основных направлений ФГОС.</w:t>
      </w:r>
    </w:p>
    <w:p w:rsidR="00E007AB" w:rsidRDefault="00E007AB" w:rsidP="00E007AB">
      <w:pPr>
        <w:pStyle w:val="a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3.</w:t>
      </w:r>
      <w:r w:rsidRPr="0046306E">
        <w:rPr>
          <w:color w:val="000000"/>
        </w:rPr>
        <w:t>Борьба за чистоту родного языка, повышение грамотности обучающихся, их техники чте</w:t>
      </w:r>
      <w:r>
        <w:rPr>
          <w:color w:val="000000"/>
        </w:rPr>
        <w:t xml:space="preserve">ния и осмысления текстов. </w:t>
      </w:r>
      <w:proofErr w:type="gramStart"/>
      <w:r>
        <w:rPr>
          <w:color w:val="000000"/>
        </w:rPr>
        <w:t xml:space="preserve">Обучить  </w:t>
      </w:r>
      <w:proofErr w:type="spellStart"/>
      <w:r w:rsidRPr="0046306E">
        <w:rPr>
          <w:color w:val="000000"/>
        </w:rPr>
        <w:t>учающихся</w:t>
      </w:r>
      <w:proofErr w:type="spellEnd"/>
      <w:r w:rsidRPr="0046306E">
        <w:rPr>
          <w:color w:val="000000"/>
        </w:rPr>
        <w:t xml:space="preserve"> работать</w:t>
      </w:r>
      <w:proofErr w:type="gramEnd"/>
      <w:r w:rsidRPr="0046306E">
        <w:rPr>
          <w:color w:val="000000"/>
        </w:rPr>
        <w:t xml:space="preserve"> с учебным материалом и пополнять свой словарный запас.</w:t>
      </w:r>
    </w:p>
    <w:p w:rsidR="00E007AB" w:rsidRPr="0046306E" w:rsidRDefault="00E007AB" w:rsidP="00E007AB">
      <w:pPr>
        <w:pStyle w:val="a3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      4.  </w:t>
      </w:r>
      <w:r w:rsidRPr="0046306E">
        <w:rPr>
          <w:color w:val="000000"/>
        </w:rPr>
        <w:t xml:space="preserve">Повышение результативности личностно-ориентированного образования в ходе заседаний МО, </w:t>
      </w:r>
      <w:proofErr w:type="spellStart"/>
      <w:r w:rsidRPr="0046306E">
        <w:rPr>
          <w:color w:val="000000"/>
        </w:rPr>
        <w:t>взаимопосещения</w:t>
      </w:r>
      <w:proofErr w:type="spellEnd"/>
      <w:r w:rsidRPr="0046306E">
        <w:rPr>
          <w:color w:val="000000"/>
        </w:rPr>
        <w:t xml:space="preserve"> уроков. </w:t>
      </w:r>
      <w:proofErr w:type="gramStart"/>
      <w:r w:rsidRPr="0046306E">
        <w:rPr>
          <w:color w:val="000000"/>
        </w:rPr>
        <w:t>Повышение уровня</w:t>
      </w:r>
      <w:r>
        <w:rPr>
          <w:color w:val="000000"/>
        </w:rPr>
        <w:t xml:space="preserve"> </w:t>
      </w:r>
      <w:r w:rsidRPr="0046306E">
        <w:rPr>
          <w:color w:val="000000"/>
        </w:rPr>
        <w:t xml:space="preserve"> духовно-нравственного и гражданско-патриотического воспитания</w:t>
      </w:r>
      <w:r>
        <w:rPr>
          <w:color w:val="000000"/>
        </w:rPr>
        <w:t xml:space="preserve"> </w:t>
      </w:r>
      <w:r w:rsidRPr="0046306E">
        <w:rPr>
          <w:color w:val="000000"/>
        </w:rPr>
        <w:t xml:space="preserve"> обучающихся на уроках и во внеурочное время.</w:t>
      </w:r>
      <w:proofErr w:type="gramEnd"/>
    </w:p>
    <w:p w:rsidR="00E007AB" w:rsidRPr="000D74EF" w:rsidRDefault="00E007AB" w:rsidP="00E007AB">
      <w:pPr>
        <w:rPr>
          <w:color w:val="FF0000"/>
          <w:sz w:val="28"/>
          <w:szCs w:val="28"/>
        </w:rPr>
      </w:pPr>
      <w:r w:rsidRPr="002841CD">
        <w:rPr>
          <w:color w:val="FF0000"/>
          <w:sz w:val="28"/>
          <w:szCs w:val="28"/>
        </w:rPr>
        <w:t xml:space="preserve">   </w:t>
      </w:r>
      <w:r w:rsidRPr="002841CD">
        <w:rPr>
          <w:rFonts w:ascii="Arial" w:eastAsia="Times New Roman" w:hAnsi="Arial" w:cs="Arial"/>
          <w:color w:val="FF0000"/>
          <w:sz w:val="28"/>
          <w:szCs w:val="28"/>
        </w:rPr>
        <w:t> </w:t>
      </w:r>
      <w:r w:rsidRPr="002841CD">
        <w:rPr>
          <w:rFonts w:ascii="Arial" w:eastAsia="Times New Roman" w:hAnsi="Arial" w:cs="Arial"/>
          <w:b/>
          <w:bCs/>
          <w:color w:val="FF0000"/>
          <w:sz w:val="28"/>
          <w:szCs w:val="28"/>
        </w:rPr>
        <w:t>I</w:t>
      </w:r>
      <w:r w:rsidRPr="002841C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.</w:t>
      </w:r>
      <w:r w:rsidRPr="002841CD">
        <w:rPr>
          <w:color w:val="FF0000"/>
          <w:sz w:val="28"/>
          <w:szCs w:val="28"/>
        </w:rPr>
        <w:t xml:space="preserve">  Для</w:t>
      </w:r>
      <w:r w:rsidRPr="000D74EF">
        <w:rPr>
          <w:color w:val="FF0000"/>
          <w:sz w:val="28"/>
          <w:szCs w:val="28"/>
        </w:rPr>
        <w:t xml:space="preserve"> реализации этих задач были проведены следующие мероприятия:</w:t>
      </w:r>
    </w:p>
    <w:p w:rsidR="00E007AB" w:rsidRPr="00A340D8" w:rsidRDefault="00E007AB" w:rsidP="00E007AB">
      <w:pPr>
        <w:rPr>
          <w:color w:val="FF0000"/>
          <w:sz w:val="28"/>
          <w:szCs w:val="28"/>
        </w:rPr>
      </w:pPr>
      <w:r w:rsidRPr="00A340D8">
        <w:rPr>
          <w:color w:val="FF0000"/>
          <w:sz w:val="32"/>
          <w:szCs w:val="32"/>
        </w:rPr>
        <w:t xml:space="preserve">          </w:t>
      </w:r>
      <w:r w:rsidRPr="00D73DB7">
        <w:rPr>
          <w:color w:val="FF0000"/>
          <w:sz w:val="32"/>
          <w:szCs w:val="32"/>
          <w:highlight w:val="yellow"/>
        </w:rPr>
        <w:t>1.Работа по планированию педагогической деятельности и методической  подготовке</w:t>
      </w:r>
      <w:r w:rsidRPr="00D73DB7">
        <w:rPr>
          <w:color w:val="FF0000"/>
          <w:sz w:val="28"/>
          <w:szCs w:val="28"/>
          <w:highlight w:val="yellow"/>
        </w:rPr>
        <w:t>:</w:t>
      </w:r>
    </w:p>
    <w:p w:rsidR="00E007AB" w:rsidRPr="005E1618" w:rsidRDefault="00E007AB" w:rsidP="00E007AB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- Проведён анализ работы МО за предыдущий учебный год, выявлены проблемы педагогической деятельности в рамках нового ФГОС и составлен план работы. </w:t>
      </w:r>
    </w:p>
    <w:p w:rsidR="00E007AB" w:rsidRPr="005E1618" w:rsidRDefault="00E007AB" w:rsidP="00E007AB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     - Была произведена корректировка рабочих программ и КТП по предметам гуманитарного цикла.</w:t>
      </w:r>
    </w:p>
    <w:p w:rsidR="00D73DB7" w:rsidRDefault="00E007AB" w:rsidP="00E007AB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      - Были проведены консультации по составлению рабочих программ  </w:t>
      </w:r>
    </w:p>
    <w:p w:rsidR="00E007AB" w:rsidRPr="005E1618" w:rsidRDefault="00E007AB" w:rsidP="00E007AB">
      <w:pPr>
        <w:rPr>
          <w:sz w:val="28"/>
          <w:szCs w:val="28"/>
        </w:rPr>
      </w:pPr>
      <w:r w:rsidRPr="005E1618">
        <w:rPr>
          <w:sz w:val="28"/>
          <w:szCs w:val="28"/>
        </w:rPr>
        <w:t>5-8 классов в соответствие со стандартами второго поколения ФГОС.</w:t>
      </w:r>
    </w:p>
    <w:p w:rsidR="00E007AB" w:rsidRPr="005E1618" w:rsidRDefault="00E007AB" w:rsidP="00E007AB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    - Прошло выявление индивидуальных проблем и целей самореализации педагогов и утверждение тем по самообразованию, включающие элементы технологии формирования УУД.</w:t>
      </w:r>
    </w:p>
    <w:p w:rsidR="00E007AB" w:rsidRPr="005E1618" w:rsidRDefault="00E007AB" w:rsidP="00E007AB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   - Учитель русского языка и литературы </w:t>
      </w:r>
      <w:r w:rsidR="000472F6" w:rsidRPr="005E1618">
        <w:rPr>
          <w:sz w:val="28"/>
          <w:szCs w:val="28"/>
        </w:rPr>
        <w:t xml:space="preserve">Гасанова Г.К. </w:t>
      </w:r>
      <w:r w:rsidRPr="005E1618">
        <w:rPr>
          <w:sz w:val="28"/>
          <w:szCs w:val="28"/>
        </w:rPr>
        <w:t xml:space="preserve">прошла курсы по проектированию уроков. </w:t>
      </w:r>
    </w:p>
    <w:p w:rsidR="00E007AB" w:rsidRPr="005E1618" w:rsidRDefault="00E007AB" w:rsidP="00E007AB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  - Учителя МО приняли участие в работе районного </w:t>
      </w:r>
      <w:proofErr w:type="spellStart"/>
      <w:r w:rsidRPr="005E1618">
        <w:rPr>
          <w:sz w:val="28"/>
          <w:szCs w:val="28"/>
        </w:rPr>
        <w:t>методобъединения</w:t>
      </w:r>
      <w:proofErr w:type="spellEnd"/>
      <w:r w:rsidRPr="005E1618">
        <w:rPr>
          <w:sz w:val="28"/>
          <w:szCs w:val="28"/>
        </w:rPr>
        <w:t xml:space="preserve">. </w:t>
      </w:r>
    </w:p>
    <w:p w:rsidR="00E007AB" w:rsidRPr="00394D84" w:rsidRDefault="00E007AB" w:rsidP="00171CBF">
      <w:pPr>
        <w:rPr>
          <w:sz w:val="24"/>
          <w:szCs w:val="24"/>
        </w:rPr>
      </w:pPr>
      <w:r>
        <w:t xml:space="preserve">             </w:t>
      </w:r>
      <w:r w:rsidRPr="006B1D26">
        <w:rPr>
          <w:color w:val="0070C0"/>
          <w:sz w:val="28"/>
          <w:szCs w:val="28"/>
        </w:rPr>
        <w:t xml:space="preserve"> </w:t>
      </w:r>
    </w:p>
    <w:p w:rsidR="005E1618" w:rsidRDefault="00E007AB" w:rsidP="00E007AB">
      <w:pPr>
        <w:shd w:val="clear" w:color="auto" w:fill="FFFFFF"/>
        <w:spacing w:after="150" w:line="240" w:lineRule="auto"/>
        <w:rPr>
          <w:color w:val="0070C0"/>
          <w:sz w:val="32"/>
          <w:szCs w:val="32"/>
        </w:rPr>
      </w:pPr>
      <w:r w:rsidRPr="000472F6">
        <w:rPr>
          <w:color w:val="0070C0"/>
          <w:sz w:val="32"/>
          <w:szCs w:val="32"/>
        </w:rPr>
        <w:lastRenderedPageBreak/>
        <w:t xml:space="preserve">         </w:t>
      </w:r>
    </w:p>
    <w:p w:rsidR="00171CBF" w:rsidRDefault="00171CBF" w:rsidP="00E007AB">
      <w:pPr>
        <w:shd w:val="clear" w:color="auto" w:fill="FFFFFF"/>
        <w:spacing w:after="150" w:line="240" w:lineRule="auto"/>
        <w:rPr>
          <w:sz w:val="28"/>
          <w:szCs w:val="28"/>
        </w:rPr>
      </w:pPr>
      <w:r w:rsidRPr="00D73DB7">
        <w:rPr>
          <w:color w:val="FF0000"/>
          <w:sz w:val="32"/>
          <w:szCs w:val="32"/>
          <w:highlight w:val="yellow"/>
        </w:rPr>
        <w:t>2</w:t>
      </w:r>
      <w:r w:rsidR="00E007AB" w:rsidRPr="00D73DB7">
        <w:rPr>
          <w:color w:val="FF0000"/>
          <w:sz w:val="32"/>
          <w:szCs w:val="32"/>
          <w:highlight w:val="yellow"/>
        </w:rPr>
        <w:t>. В рамках работы с одарёнными детьми</w:t>
      </w:r>
      <w:r w:rsidR="00E007AB" w:rsidRPr="00394D84">
        <w:rPr>
          <w:sz w:val="24"/>
          <w:szCs w:val="24"/>
        </w:rPr>
        <w:t xml:space="preserve">  </w:t>
      </w:r>
      <w:r w:rsidR="00E007AB" w:rsidRPr="000472F6">
        <w:rPr>
          <w:sz w:val="28"/>
          <w:szCs w:val="28"/>
        </w:rPr>
        <w:t xml:space="preserve">прошли всероссийские образовательные мероприятия: </w:t>
      </w:r>
    </w:p>
    <w:p w:rsidR="00171CBF" w:rsidRDefault="00171CBF" w:rsidP="00E007AB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sz w:val="28"/>
          <w:szCs w:val="28"/>
        </w:rPr>
        <w:t>1  Ш</w:t>
      </w:r>
      <w:r w:rsidR="00E007AB" w:rsidRPr="000472F6">
        <w:rPr>
          <w:sz w:val="28"/>
          <w:szCs w:val="28"/>
        </w:rPr>
        <w:t>кольный тур предметных олимпиад</w:t>
      </w:r>
      <w:proofErr w:type="gramStart"/>
      <w:r w:rsidR="00E007AB" w:rsidRPr="000472F6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0472F6" w:rsidRDefault="00171CBF" w:rsidP="00E007AB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sz w:val="28"/>
          <w:szCs w:val="28"/>
        </w:rPr>
        <w:t>2  М</w:t>
      </w:r>
      <w:r w:rsidR="00E007AB" w:rsidRPr="000472F6">
        <w:rPr>
          <w:sz w:val="28"/>
          <w:szCs w:val="28"/>
        </w:rPr>
        <w:t>униципальный тур предметных олимпиад</w:t>
      </w:r>
      <w:proofErr w:type="gramStart"/>
      <w:r w:rsidR="00E007AB" w:rsidRPr="000472F6">
        <w:rPr>
          <w:sz w:val="28"/>
          <w:szCs w:val="28"/>
        </w:rPr>
        <w:t xml:space="preserve"> </w:t>
      </w:r>
      <w:r w:rsidR="000472F6">
        <w:rPr>
          <w:sz w:val="28"/>
          <w:szCs w:val="28"/>
        </w:rPr>
        <w:t>.</w:t>
      </w:r>
      <w:proofErr w:type="gramEnd"/>
      <w:r w:rsidR="000472F6">
        <w:rPr>
          <w:sz w:val="28"/>
          <w:szCs w:val="28"/>
        </w:rPr>
        <w:t xml:space="preserve"> Ждем результатов .</w:t>
      </w:r>
    </w:p>
    <w:p w:rsidR="000472F6" w:rsidRDefault="00171CBF" w:rsidP="00E007AB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  </w:t>
      </w:r>
      <w:r w:rsidR="00E007AB" w:rsidRPr="000472F6">
        <w:rPr>
          <w:sz w:val="28"/>
          <w:szCs w:val="28"/>
        </w:rPr>
        <w:t>Все</w:t>
      </w:r>
      <w:r>
        <w:rPr>
          <w:sz w:val="28"/>
          <w:szCs w:val="28"/>
        </w:rPr>
        <w:t>российский</w:t>
      </w:r>
      <w:r w:rsidR="000472F6" w:rsidRPr="000472F6">
        <w:rPr>
          <w:sz w:val="28"/>
          <w:szCs w:val="28"/>
        </w:rPr>
        <w:t xml:space="preserve"> кон</w:t>
      </w:r>
      <w:r>
        <w:rPr>
          <w:sz w:val="28"/>
          <w:szCs w:val="28"/>
        </w:rPr>
        <w:t>курсе сочинений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Все участники конкурса стали победителями и призерами:</w:t>
      </w:r>
    </w:p>
    <w:p w:rsidR="000472F6" w:rsidRDefault="00171CBF" w:rsidP="00E007AB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472F6" w:rsidRPr="000472F6">
        <w:rPr>
          <w:sz w:val="28"/>
          <w:szCs w:val="28"/>
        </w:rPr>
        <w:t>Закарьяев</w:t>
      </w:r>
      <w:proofErr w:type="spellEnd"/>
      <w:r w:rsidR="000472F6" w:rsidRPr="000472F6">
        <w:rPr>
          <w:sz w:val="28"/>
          <w:szCs w:val="28"/>
        </w:rPr>
        <w:t xml:space="preserve"> </w:t>
      </w:r>
      <w:proofErr w:type="spellStart"/>
      <w:r w:rsidR="000472F6" w:rsidRPr="000472F6">
        <w:rPr>
          <w:sz w:val="28"/>
          <w:szCs w:val="28"/>
        </w:rPr>
        <w:t>Арсен</w:t>
      </w:r>
      <w:proofErr w:type="spellEnd"/>
      <w:r w:rsidR="000472F6" w:rsidRPr="000472F6">
        <w:rPr>
          <w:sz w:val="28"/>
          <w:szCs w:val="28"/>
        </w:rPr>
        <w:t xml:space="preserve"> -2 место в Республике, </w:t>
      </w:r>
    </w:p>
    <w:p w:rsidR="000472F6" w:rsidRDefault="00171CBF" w:rsidP="00E007AB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472F6">
        <w:rPr>
          <w:sz w:val="28"/>
          <w:szCs w:val="28"/>
        </w:rPr>
        <w:t xml:space="preserve"> Сухова </w:t>
      </w:r>
      <w:r w:rsidR="000472F6" w:rsidRPr="000472F6">
        <w:rPr>
          <w:sz w:val="28"/>
          <w:szCs w:val="28"/>
        </w:rPr>
        <w:t>Эльвира -1</w:t>
      </w:r>
      <w:r w:rsidR="000472F6">
        <w:rPr>
          <w:sz w:val="28"/>
          <w:szCs w:val="28"/>
        </w:rPr>
        <w:t xml:space="preserve"> место на муниципальном  этапе,</w:t>
      </w:r>
    </w:p>
    <w:p w:rsidR="000472F6" w:rsidRPr="000472F6" w:rsidRDefault="00171CBF" w:rsidP="00E007AB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2F6">
        <w:rPr>
          <w:sz w:val="28"/>
          <w:szCs w:val="28"/>
        </w:rPr>
        <w:t>К</w:t>
      </w:r>
      <w:r w:rsidR="000472F6" w:rsidRPr="000472F6">
        <w:rPr>
          <w:sz w:val="28"/>
          <w:szCs w:val="28"/>
        </w:rPr>
        <w:t>урбанова Айшат -2 место на муниципальном  этапе.</w:t>
      </w:r>
    </w:p>
    <w:p w:rsidR="00171CBF" w:rsidRDefault="00171CBF" w:rsidP="00E007AB">
      <w:pPr>
        <w:shd w:val="clear" w:color="auto" w:fill="FFFFFF"/>
        <w:spacing w:after="15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4.  </w:t>
      </w:r>
      <w:r w:rsidRPr="00394D84">
        <w:rPr>
          <w:sz w:val="24"/>
          <w:szCs w:val="24"/>
        </w:rPr>
        <w:t xml:space="preserve">Учащиеся 7 класса </w:t>
      </w:r>
      <w:r>
        <w:rPr>
          <w:sz w:val="24"/>
          <w:szCs w:val="24"/>
        </w:rPr>
        <w:t xml:space="preserve"> были приняты в Филологическую </w:t>
      </w:r>
      <w:r w:rsidRPr="00394D84">
        <w:rPr>
          <w:sz w:val="24"/>
          <w:szCs w:val="24"/>
        </w:rPr>
        <w:t xml:space="preserve"> </w:t>
      </w:r>
      <w:r w:rsidRPr="00394D84">
        <w:rPr>
          <w:color w:val="002060"/>
          <w:sz w:val="24"/>
          <w:szCs w:val="24"/>
        </w:rPr>
        <w:t>школ</w:t>
      </w:r>
      <w:r>
        <w:rPr>
          <w:color w:val="002060"/>
          <w:sz w:val="24"/>
          <w:szCs w:val="24"/>
        </w:rPr>
        <w:t>у и выполнили задания, высланные им Республикой.</w:t>
      </w:r>
    </w:p>
    <w:p w:rsidR="00E007AB" w:rsidRDefault="00D73DB7" w:rsidP="00E007AB">
      <w:pPr>
        <w:shd w:val="clear" w:color="auto" w:fill="FFFFFF"/>
        <w:spacing w:after="15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007AB" w:rsidRPr="00394D84">
        <w:rPr>
          <w:sz w:val="24"/>
          <w:szCs w:val="24"/>
        </w:rPr>
        <w:t xml:space="preserve">Также </w:t>
      </w:r>
      <w:r w:rsidR="00E007AB" w:rsidRPr="00394D84">
        <w:rPr>
          <w:color w:val="1D1B11" w:themeColor="background2" w:themeShade="1A"/>
          <w:sz w:val="24"/>
          <w:szCs w:val="24"/>
        </w:rPr>
        <w:t>прошел</w:t>
      </w:r>
      <w:r w:rsidR="00E007AB" w:rsidRPr="00394D84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   конкурс среди учащихся 8-11 классов на лучшее сочи</w:t>
      </w:r>
      <w:r w:rsidR="000472F6">
        <w:rPr>
          <w:rFonts w:ascii="Times New Roman" w:hAnsi="Times New Roman"/>
          <w:color w:val="1D1B11" w:themeColor="background2" w:themeShade="1A"/>
          <w:sz w:val="24"/>
          <w:szCs w:val="24"/>
        </w:rPr>
        <w:t>нение</w:t>
      </w:r>
      <w:r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, эссе, посвященное Р. Гамзатову </w:t>
      </w:r>
      <w:r w:rsidR="00E007AB" w:rsidRPr="00394D84">
        <w:rPr>
          <w:rFonts w:ascii="Times New Roman" w:hAnsi="Times New Roman"/>
          <w:color w:val="1D1B11" w:themeColor="background2" w:themeShade="1A"/>
          <w:sz w:val="24"/>
          <w:szCs w:val="24"/>
        </w:rPr>
        <w:t xml:space="preserve"> и его творчеству и </w:t>
      </w:r>
      <w:r w:rsidR="00E007AB" w:rsidRPr="00394D84">
        <w:rPr>
          <w:color w:val="1D1B11" w:themeColor="background2" w:themeShade="1A"/>
          <w:sz w:val="24"/>
          <w:szCs w:val="24"/>
        </w:rPr>
        <w:t xml:space="preserve"> конкурс </w:t>
      </w:r>
      <w:r w:rsidR="00171CBF">
        <w:rPr>
          <w:color w:val="1D1B11" w:themeColor="background2" w:themeShade="1A"/>
          <w:sz w:val="24"/>
          <w:szCs w:val="24"/>
        </w:rPr>
        <w:t xml:space="preserve">   </w:t>
      </w:r>
      <w:r w:rsidR="00E007AB" w:rsidRPr="00394D84">
        <w:rPr>
          <w:color w:val="1D1B11" w:themeColor="background2" w:themeShade="1A"/>
          <w:sz w:val="24"/>
          <w:szCs w:val="24"/>
        </w:rPr>
        <w:t xml:space="preserve">чтецов, посвященный </w:t>
      </w:r>
      <w:r w:rsidR="000472F6">
        <w:rPr>
          <w:color w:val="1D1B11" w:themeColor="background2" w:themeShade="1A"/>
          <w:sz w:val="24"/>
          <w:szCs w:val="24"/>
        </w:rPr>
        <w:t>95</w:t>
      </w:r>
      <w:r w:rsidR="00E007AB" w:rsidRPr="00394D84">
        <w:rPr>
          <w:color w:val="1D1B11" w:themeColor="background2" w:themeShade="1A"/>
          <w:sz w:val="24"/>
          <w:szCs w:val="24"/>
        </w:rPr>
        <w:t>-летию со дня рождения  народного поэта Дагестана</w:t>
      </w:r>
      <w:r w:rsidR="00E007AB" w:rsidRPr="00394D84">
        <w:rPr>
          <w:rFonts w:eastAsia="Times New Roman"/>
          <w:color w:val="1D1B11" w:themeColor="background2" w:themeShade="1A"/>
          <w:sz w:val="24"/>
          <w:szCs w:val="24"/>
        </w:rPr>
        <w:t>.</w:t>
      </w:r>
      <w:r w:rsidR="00E007AB" w:rsidRPr="00394D84">
        <w:rPr>
          <w:sz w:val="24"/>
          <w:szCs w:val="24"/>
        </w:rPr>
        <w:t xml:space="preserve">  </w:t>
      </w:r>
    </w:p>
    <w:p w:rsidR="00171CBF" w:rsidRDefault="00171CBF" w:rsidP="00E007AB">
      <w:pPr>
        <w:shd w:val="clear" w:color="auto" w:fill="FFFFFF"/>
        <w:spacing w:after="150" w:line="240" w:lineRule="auto"/>
        <w:rPr>
          <w:sz w:val="24"/>
          <w:szCs w:val="24"/>
        </w:rPr>
      </w:pPr>
    </w:p>
    <w:p w:rsidR="00171CBF" w:rsidRDefault="00171CBF" w:rsidP="00E007AB">
      <w:pPr>
        <w:shd w:val="clear" w:color="auto" w:fill="FFFFFF"/>
        <w:spacing w:after="150" w:line="240" w:lineRule="auto"/>
        <w:rPr>
          <w:sz w:val="24"/>
          <w:szCs w:val="24"/>
        </w:rPr>
      </w:pPr>
    </w:p>
    <w:p w:rsidR="00171CBF" w:rsidRDefault="00171CBF" w:rsidP="00E007AB">
      <w:pPr>
        <w:shd w:val="clear" w:color="auto" w:fill="FFFFFF"/>
        <w:spacing w:after="150" w:line="240" w:lineRule="auto"/>
        <w:rPr>
          <w:sz w:val="24"/>
          <w:szCs w:val="24"/>
        </w:rPr>
      </w:pPr>
    </w:p>
    <w:p w:rsidR="00171CBF" w:rsidRPr="00A340D8" w:rsidRDefault="00171CBF" w:rsidP="00171CBF">
      <w:pPr>
        <w:rPr>
          <w:color w:val="FF0000"/>
          <w:sz w:val="32"/>
          <w:szCs w:val="32"/>
        </w:rPr>
      </w:pPr>
      <w:r w:rsidRPr="00C87489">
        <w:rPr>
          <w:sz w:val="32"/>
          <w:szCs w:val="32"/>
        </w:rPr>
        <w:t xml:space="preserve">  </w:t>
      </w:r>
      <w:r w:rsidRPr="00A340D8">
        <w:rPr>
          <w:color w:val="FF0000"/>
          <w:sz w:val="32"/>
          <w:szCs w:val="32"/>
        </w:rPr>
        <w:t xml:space="preserve">   </w:t>
      </w:r>
      <w:r w:rsidRPr="00D73DB7">
        <w:rPr>
          <w:color w:val="FF0000"/>
          <w:sz w:val="32"/>
          <w:szCs w:val="32"/>
          <w:highlight w:val="yellow"/>
        </w:rPr>
        <w:t>3.Мероприятия учебно-корректирующей деятельности:</w:t>
      </w:r>
    </w:p>
    <w:p w:rsidR="00171CBF" w:rsidRPr="005E1618" w:rsidRDefault="00171CBF" w:rsidP="00171CBF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 - Проведены анализы входных контрольных работ, по результатам которых были скорректированы цели учебного процесса по предмету. </w:t>
      </w:r>
    </w:p>
    <w:p w:rsidR="00171CBF" w:rsidRDefault="00171CBF" w:rsidP="00171CBF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- В течение </w:t>
      </w:r>
      <w:r w:rsidR="00A340D8">
        <w:rPr>
          <w:sz w:val="28"/>
          <w:szCs w:val="28"/>
        </w:rPr>
        <w:t xml:space="preserve"> 1 полугодия </w:t>
      </w:r>
      <w:r w:rsidRPr="005E1618">
        <w:rPr>
          <w:sz w:val="28"/>
          <w:szCs w:val="28"/>
        </w:rPr>
        <w:t>проходила работа по предотвращению неуспеваемости учащихся (выявление проблем, составление индивидуального плана работы с каждым учеником, сотрудничество с классными руководителями и родителями, индивидуальные и дополнительные занятия).</w:t>
      </w:r>
    </w:p>
    <w:p w:rsidR="00A340D8" w:rsidRPr="00D73DB7" w:rsidRDefault="00A340D8" w:rsidP="00171CBF">
      <w:pPr>
        <w:rPr>
          <w:color w:val="FF0000"/>
          <w:sz w:val="28"/>
          <w:szCs w:val="28"/>
        </w:rPr>
      </w:pPr>
      <w:r w:rsidRPr="00D73DB7">
        <w:rPr>
          <w:color w:val="FF0000"/>
          <w:sz w:val="28"/>
          <w:szCs w:val="28"/>
        </w:rPr>
        <w:t xml:space="preserve">  1</w:t>
      </w:r>
      <w:proofErr w:type="gramStart"/>
      <w:r w:rsidRPr="00D73DB7">
        <w:rPr>
          <w:color w:val="FF0000"/>
          <w:sz w:val="28"/>
          <w:szCs w:val="28"/>
        </w:rPr>
        <w:t xml:space="preserve"> Б</w:t>
      </w:r>
      <w:proofErr w:type="gramEnd"/>
      <w:r w:rsidRPr="00D73DB7">
        <w:rPr>
          <w:color w:val="FF0000"/>
          <w:sz w:val="28"/>
          <w:szCs w:val="28"/>
        </w:rPr>
        <w:t>ыли проведены административно-контрольные срезы в 5-11 классах.</w:t>
      </w:r>
    </w:p>
    <w:p w:rsidR="00A340D8" w:rsidRPr="005E1618" w:rsidRDefault="00A340D8" w:rsidP="00171CBF">
      <w:pPr>
        <w:rPr>
          <w:sz w:val="28"/>
          <w:szCs w:val="28"/>
        </w:rPr>
      </w:pPr>
      <w:r>
        <w:rPr>
          <w:sz w:val="28"/>
          <w:szCs w:val="28"/>
        </w:rPr>
        <w:t>Анализ административно-контрольного входа выявил следующие пробелы в знаниях учащихся:</w:t>
      </w:r>
    </w:p>
    <w:p w:rsidR="00A340D8" w:rsidRPr="00A340D8" w:rsidRDefault="00A340D8" w:rsidP="00A340D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340D8">
        <w:rPr>
          <w:color w:val="000000"/>
          <w:sz w:val="28"/>
          <w:szCs w:val="28"/>
        </w:rPr>
        <w:t>5 класс – проверяемые согласные в корне слова, непроизносимые согласные</w:t>
      </w:r>
      <w:proofErr w:type="gramStart"/>
      <w:r w:rsidRPr="00A340D8">
        <w:rPr>
          <w:color w:val="000000"/>
          <w:sz w:val="28"/>
          <w:szCs w:val="28"/>
        </w:rPr>
        <w:t xml:space="preserve"> ,</w:t>
      </w:r>
      <w:proofErr w:type="gramEnd"/>
      <w:r w:rsidRPr="00A340D8">
        <w:rPr>
          <w:color w:val="000000"/>
          <w:sz w:val="28"/>
          <w:szCs w:val="28"/>
        </w:rPr>
        <w:t>безударные гласные, окончания имён прилагательных, знаки препинания;</w:t>
      </w:r>
    </w:p>
    <w:p w:rsidR="00A340D8" w:rsidRPr="00A340D8" w:rsidRDefault="00A340D8" w:rsidP="00A340D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340D8">
        <w:rPr>
          <w:color w:val="000000"/>
          <w:sz w:val="28"/>
          <w:szCs w:val="28"/>
        </w:rPr>
        <w:lastRenderedPageBreak/>
        <w:t>6 класс – знаки препинания в середине предложения</w:t>
      </w:r>
      <w:proofErr w:type="gramStart"/>
      <w:r w:rsidRPr="00A340D8">
        <w:rPr>
          <w:color w:val="000000"/>
          <w:sz w:val="28"/>
          <w:szCs w:val="28"/>
        </w:rPr>
        <w:t xml:space="preserve"> ,</w:t>
      </w:r>
      <w:proofErr w:type="gramEnd"/>
      <w:r w:rsidRPr="00A340D8">
        <w:rPr>
          <w:color w:val="000000"/>
          <w:sz w:val="28"/>
          <w:szCs w:val="28"/>
        </w:rPr>
        <w:t xml:space="preserve">прямая речь, окончание глаголов ,безударные гласные ,непроизносимые согласные ,буквы </w:t>
      </w:r>
      <w:proofErr w:type="spellStart"/>
      <w:r w:rsidRPr="00A340D8">
        <w:rPr>
          <w:color w:val="000000"/>
          <w:sz w:val="28"/>
          <w:szCs w:val="28"/>
        </w:rPr>
        <w:t>о-а</w:t>
      </w:r>
      <w:proofErr w:type="spellEnd"/>
      <w:r w:rsidRPr="00A340D8">
        <w:rPr>
          <w:color w:val="000000"/>
          <w:sz w:val="28"/>
          <w:szCs w:val="28"/>
        </w:rPr>
        <w:t xml:space="preserve"> в корне гор –</w:t>
      </w:r>
      <w:proofErr w:type="spellStart"/>
      <w:r w:rsidRPr="00A340D8">
        <w:rPr>
          <w:color w:val="000000"/>
          <w:sz w:val="28"/>
          <w:szCs w:val="28"/>
        </w:rPr>
        <w:t>гар</w:t>
      </w:r>
      <w:proofErr w:type="spellEnd"/>
      <w:r w:rsidRPr="00A340D8">
        <w:rPr>
          <w:color w:val="000000"/>
          <w:sz w:val="28"/>
          <w:szCs w:val="28"/>
        </w:rPr>
        <w:t xml:space="preserve">, гласные о и е после </w:t>
      </w:r>
      <w:proofErr w:type="spellStart"/>
      <w:r w:rsidRPr="00A340D8">
        <w:rPr>
          <w:color w:val="000000"/>
          <w:sz w:val="28"/>
          <w:szCs w:val="28"/>
        </w:rPr>
        <w:t>щипяших</w:t>
      </w:r>
      <w:proofErr w:type="spellEnd"/>
      <w:r w:rsidRPr="00A340D8">
        <w:rPr>
          <w:color w:val="000000"/>
          <w:sz w:val="28"/>
          <w:szCs w:val="28"/>
        </w:rPr>
        <w:t xml:space="preserve"> в суффиксах существительных</w:t>
      </w:r>
    </w:p>
    <w:p w:rsidR="00A340D8" w:rsidRPr="00A340D8" w:rsidRDefault="00A340D8" w:rsidP="00A340D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340D8">
        <w:rPr>
          <w:color w:val="000000"/>
          <w:sz w:val="28"/>
          <w:szCs w:val="28"/>
        </w:rPr>
        <w:t xml:space="preserve">7 класс – безударные гласные в корне слова, знаки препинания при деепричастном обороте, правописание наречий на </w:t>
      </w:r>
      <w:proofErr w:type="spellStart"/>
      <w:proofErr w:type="gramStart"/>
      <w:r w:rsidRPr="00A340D8">
        <w:rPr>
          <w:color w:val="000000"/>
          <w:sz w:val="28"/>
          <w:szCs w:val="28"/>
        </w:rPr>
        <w:t>о-е</w:t>
      </w:r>
      <w:proofErr w:type="spellEnd"/>
      <w:proofErr w:type="gramEnd"/>
      <w:r w:rsidRPr="00A340D8">
        <w:rPr>
          <w:color w:val="000000"/>
          <w:sz w:val="28"/>
          <w:szCs w:val="28"/>
        </w:rPr>
        <w:t>;</w:t>
      </w:r>
    </w:p>
    <w:p w:rsidR="00A340D8" w:rsidRPr="00A340D8" w:rsidRDefault="00A340D8" w:rsidP="00A340D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340D8">
        <w:rPr>
          <w:color w:val="000000"/>
          <w:sz w:val="28"/>
          <w:szCs w:val="28"/>
        </w:rPr>
        <w:t xml:space="preserve">8 класс – безударные гласные в корне слова, чередующие гласные </w:t>
      </w:r>
      <w:proofErr w:type="spellStart"/>
      <w:proofErr w:type="gramStart"/>
      <w:r w:rsidRPr="00A340D8">
        <w:rPr>
          <w:color w:val="000000"/>
          <w:sz w:val="28"/>
          <w:szCs w:val="28"/>
        </w:rPr>
        <w:t>о-е</w:t>
      </w:r>
      <w:proofErr w:type="spellEnd"/>
      <w:proofErr w:type="gramEnd"/>
      <w:r w:rsidRPr="00A340D8">
        <w:rPr>
          <w:color w:val="000000"/>
          <w:sz w:val="28"/>
          <w:szCs w:val="28"/>
        </w:rPr>
        <w:t>, знаки препинания в сложных предложениях;</w:t>
      </w:r>
    </w:p>
    <w:p w:rsidR="00A340D8" w:rsidRPr="00A340D8" w:rsidRDefault="00A340D8" w:rsidP="00A340D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340D8">
        <w:rPr>
          <w:color w:val="000000"/>
          <w:sz w:val="28"/>
          <w:szCs w:val="28"/>
        </w:rPr>
        <w:t>9 класс – правописание суффиксов глагола</w:t>
      </w:r>
      <w:proofErr w:type="gramStart"/>
      <w:r w:rsidRPr="00A340D8">
        <w:rPr>
          <w:color w:val="000000"/>
          <w:sz w:val="28"/>
          <w:szCs w:val="28"/>
        </w:rPr>
        <w:t xml:space="preserve"> ,</w:t>
      </w:r>
      <w:proofErr w:type="gramEnd"/>
      <w:r w:rsidRPr="00A340D8">
        <w:rPr>
          <w:color w:val="000000"/>
          <w:sz w:val="28"/>
          <w:szCs w:val="28"/>
        </w:rPr>
        <w:t>проверяемая гласная ,</w:t>
      </w:r>
      <w:proofErr w:type="spellStart"/>
      <w:r w:rsidRPr="00A340D8">
        <w:rPr>
          <w:color w:val="000000"/>
          <w:sz w:val="28"/>
          <w:szCs w:val="28"/>
        </w:rPr>
        <w:t>н</w:t>
      </w:r>
      <w:proofErr w:type="spellEnd"/>
      <w:r w:rsidRPr="00A340D8">
        <w:rPr>
          <w:color w:val="000000"/>
          <w:sz w:val="28"/>
          <w:szCs w:val="28"/>
        </w:rPr>
        <w:t xml:space="preserve"> и </w:t>
      </w:r>
      <w:proofErr w:type="spellStart"/>
      <w:r w:rsidRPr="00A340D8">
        <w:rPr>
          <w:color w:val="000000"/>
          <w:sz w:val="28"/>
          <w:szCs w:val="28"/>
        </w:rPr>
        <w:t>нн</w:t>
      </w:r>
      <w:proofErr w:type="spellEnd"/>
      <w:r w:rsidRPr="00A340D8">
        <w:rPr>
          <w:color w:val="000000"/>
          <w:sz w:val="28"/>
          <w:szCs w:val="28"/>
        </w:rPr>
        <w:t xml:space="preserve"> в суффиксах прилагательных и причастий</w:t>
      </w:r>
    </w:p>
    <w:p w:rsidR="00A340D8" w:rsidRPr="00A340D8" w:rsidRDefault="00A340D8" w:rsidP="00A340D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340D8">
        <w:rPr>
          <w:color w:val="000000"/>
          <w:sz w:val="28"/>
          <w:szCs w:val="28"/>
        </w:rPr>
        <w:t>10 класс – в глаголах повелительного наклонения, употребление прописных букв, знаки препинания при вводном слове;</w:t>
      </w:r>
    </w:p>
    <w:p w:rsidR="00A340D8" w:rsidRPr="00A340D8" w:rsidRDefault="00A340D8" w:rsidP="00A340D8">
      <w:pPr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340D8">
        <w:rPr>
          <w:color w:val="000000"/>
          <w:sz w:val="28"/>
          <w:szCs w:val="28"/>
        </w:rPr>
        <w:t xml:space="preserve">11 класс – знаки препинания, правописание приставок пре и </w:t>
      </w:r>
      <w:proofErr w:type="gramStart"/>
      <w:r w:rsidRPr="00A340D8">
        <w:rPr>
          <w:color w:val="000000"/>
          <w:sz w:val="28"/>
          <w:szCs w:val="28"/>
        </w:rPr>
        <w:t>при</w:t>
      </w:r>
      <w:proofErr w:type="gramEnd"/>
      <w:r w:rsidRPr="00A340D8">
        <w:rPr>
          <w:color w:val="000000"/>
          <w:sz w:val="28"/>
          <w:szCs w:val="28"/>
        </w:rPr>
        <w:t>, непроверяемые безударные гласные в корне слова.</w:t>
      </w:r>
    </w:p>
    <w:p w:rsidR="00A340D8" w:rsidRDefault="00A340D8" w:rsidP="00171CBF">
      <w:pPr>
        <w:rPr>
          <w:sz w:val="28"/>
          <w:szCs w:val="28"/>
        </w:rPr>
      </w:pPr>
    </w:p>
    <w:p w:rsidR="005E1618" w:rsidRPr="00C83929" w:rsidRDefault="00D73DB7" w:rsidP="00171CB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40D8">
        <w:rPr>
          <w:sz w:val="28"/>
          <w:szCs w:val="28"/>
        </w:rPr>
        <w:t>Рекомендации</w:t>
      </w:r>
      <w:proofErr w:type="gramStart"/>
      <w:r w:rsidR="00A340D8">
        <w:rPr>
          <w:sz w:val="28"/>
          <w:szCs w:val="28"/>
        </w:rPr>
        <w:t xml:space="preserve"> :</w:t>
      </w:r>
      <w:proofErr w:type="gramEnd"/>
      <w:r w:rsidR="00A340D8">
        <w:rPr>
          <w:sz w:val="28"/>
          <w:szCs w:val="28"/>
        </w:rPr>
        <w:t xml:space="preserve"> учителям-словесникам работать над ошибками</w:t>
      </w:r>
      <w:r>
        <w:rPr>
          <w:sz w:val="28"/>
          <w:szCs w:val="28"/>
        </w:rPr>
        <w:t>,</w:t>
      </w:r>
      <w:r w:rsidR="00A340D8">
        <w:rPr>
          <w:sz w:val="28"/>
          <w:szCs w:val="28"/>
        </w:rPr>
        <w:t xml:space="preserve"> допущенными учащимися в срезах</w:t>
      </w:r>
    </w:p>
    <w:p w:rsidR="005E1618" w:rsidRPr="00C87489" w:rsidRDefault="00171CBF" w:rsidP="00171CBF">
      <w:pPr>
        <w:rPr>
          <w:sz w:val="32"/>
          <w:szCs w:val="32"/>
        </w:rPr>
      </w:pPr>
      <w:r w:rsidRPr="00394D84">
        <w:rPr>
          <w:sz w:val="24"/>
          <w:szCs w:val="24"/>
        </w:rPr>
        <w:t xml:space="preserve"> </w:t>
      </w:r>
      <w:r w:rsidRPr="00C87489">
        <w:rPr>
          <w:sz w:val="32"/>
          <w:szCs w:val="32"/>
          <w:highlight w:val="yellow"/>
        </w:rPr>
        <w:t>-Учителями русского языка велась подготовка к ОГЭ</w:t>
      </w:r>
      <w:r w:rsidR="0038727C" w:rsidRPr="00C87489">
        <w:rPr>
          <w:sz w:val="32"/>
          <w:szCs w:val="32"/>
          <w:highlight w:val="yellow"/>
        </w:rPr>
        <w:t xml:space="preserve"> </w:t>
      </w:r>
      <w:r w:rsidRPr="00C87489">
        <w:rPr>
          <w:sz w:val="32"/>
          <w:szCs w:val="32"/>
          <w:highlight w:val="yellow"/>
        </w:rPr>
        <w:t>и ЕГЭ.</w:t>
      </w:r>
    </w:p>
    <w:tbl>
      <w:tblPr>
        <w:tblStyle w:val="a4"/>
        <w:tblpPr w:leftFromText="180" w:rightFromText="180" w:vertAnchor="text" w:horzAnchor="page" w:tblpX="979" w:tblpY="1111"/>
        <w:tblOverlap w:val="never"/>
        <w:tblW w:w="10525" w:type="dxa"/>
        <w:tblLayout w:type="fixed"/>
        <w:tblLook w:val="04A0"/>
      </w:tblPr>
      <w:tblGrid>
        <w:gridCol w:w="392"/>
        <w:gridCol w:w="850"/>
        <w:gridCol w:w="851"/>
        <w:gridCol w:w="709"/>
        <w:gridCol w:w="708"/>
        <w:gridCol w:w="851"/>
        <w:gridCol w:w="567"/>
        <w:gridCol w:w="567"/>
        <w:gridCol w:w="567"/>
        <w:gridCol w:w="567"/>
        <w:gridCol w:w="709"/>
        <w:gridCol w:w="708"/>
        <w:gridCol w:w="567"/>
        <w:gridCol w:w="567"/>
        <w:gridCol w:w="567"/>
        <w:gridCol w:w="778"/>
      </w:tblGrid>
      <w:tr w:rsidR="00834456" w:rsidTr="00834456">
        <w:trPr>
          <w:trHeight w:val="285"/>
        </w:trPr>
        <w:tc>
          <w:tcPr>
            <w:tcW w:w="392" w:type="dxa"/>
            <w:vMerge w:val="restart"/>
          </w:tcPr>
          <w:p w:rsidR="005E1618" w:rsidRDefault="005E1618" w:rsidP="00834456">
            <w:r>
              <w:t>№</w:t>
            </w:r>
          </w:p>
        </w:tc>
        <w:tc>
          <w:tcPr>
            <w:tcW w:w="850" w:type="dxa"/>
            <w:vMerge w:val="restart"/>
          </w:tcPr>
          <w:p w:rsidR="005E1618" w:rsidRDefault="005E1618" w:rsidP="00834456">
            <w:r>
              <w:t>Пред</w:t>
            </w:r>
          </w:p>
          <w:p w:rsidR="005E1618" w:rsidRDefault="005E1618" w:rsidP="00834456">
            <w:r>
              <w:t xml:space="preserve">мет </w:t>
            </w:r>
          </w:p>
        </w:tc>
        <w:tc>
          <w:tcPr>
            <w:tcW w:w="851" w:type="dxa"/>
            <w:vMerge w:val="restart"/>
          </w:tcPr>
          <w:p w:rsidR="005E1618" w:rsidRDefault="005E1618" w:rsidP="00834456">
            <w:r>
              <w:t xml:space="preserve">Дата проведения </w:t>
            </w:r>
          </w:p>
        </w:tc>
        <w:tc>
          <w:tcPr>
            <w:tcW w:w="709" w:type="dxa"/>
            <w:vMerge w:val="restart"/>
          </w:tcPr>
          <w:p w:rsidR="005E1618" w:rsidRPr="00AA19CD" w:rsidRDefault="005E1618" w:rsidP="00834456">
            <w:pPr>
              <w:rPr>
                <w:sz w:val="20"/>
                <w:szCs w:val="20"/>
              </w:rPr>
            </w:pPr>
            <w:r w:rsidRPr="00AA19CD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708" w:type="dxa"/>
            <w:vMerge w:val="restart"/>
          </w:tcPr>
          <w:p w:rsidR="005E1618" w:rsidRDefault="005E1618" w:rsidP="00834456">
            <w:r>
              <w:t xml:space="preserve">Кол-во учащихся </w:t>
            </w:r>
          </w:p>
        </w:tc>
        <w:tc>
          <w:tcPr>
            <w:tcW w:w="851" w:type="dxa"/>
            <w:vMerge w:val="restart"/>
          </w:tcPr>
          <w:p w:rsidR="005E1618" w:rsidRDefault="005E1618" w:rsidP="00834456">
            <w:proofErr w:type="spellStart"/>
            <w:r>
              <w:t>Писа</w:t>
            </w:r>
            <w:proofErr w:type="spellEnd"/>
          </w:p>
          <w:p w:rsidR="005E1618" w:rsidRDefault="005E1618" w:rsidP="00834456">
            <w:r>
              <w:t xml:space="preserve">ли </w:t>
            </w:r>
            <w:proofErr w:type="spellStart"/>
            <w:r>
              <w:t>рабо</w:t>
            </w:r>
            <w:proofErr w:type="spellEnd"/>
          </w:p>
          <w:p w:rsidR="005E1618" w:rsidRDefault="005E1618" w:rsidP="00834456">
            <w:r>
              <w:t>ту</w:t>
            </w:r>
          </w:p>
        </w:tc>
        <w:tc>
          <w:tcPr>
            <w:tcW w:w="2268" w:type="dxa"/>
            <w:gridSpan w:val="4"/>
          </w:tcPr>
          <w:p w:rsidR="005E1618" w:rsidRDefault="005E1618" w:rsidP="00834456">
            <w:r>
              <w:t xml:space="preserve">Оценки </w:t>
            </w:r>
          </w:p>
        </w:tc>
        <w:tc>
          <w:tcPr>
            <w:tcW w:w="709" w:type="dxa"/>
            <w:vMerge w:val="restart"/>
          </w:tcPr>
          <w:p w:rsidR="005E1618" w:rsidRDefault="005E1618" w:rsidP="00834456">
            <w:r>
              <w:t xml:space="preserve">%  </w:t>
            </w:r>
          </w:p>
          <w:p w:rsidR="005E1618" w:rsidRDefault="005E1618" w:rsidP="00834456">
            <w:proofErr w:type="spellStart"/>
            <w:r>
              <w:t>усп-ти</w:t>
            </w:r>
            <w:proofErr w:type="spellEnd"/>
          </w:p>
        </w:tc>
        <w:tc>
          <w:tcPr>
            <w:tcW w:w="708" w:type="dxa"/>
            <w:vMerge w:val="restart"/>
          </w:tcPr>
          <w:p w:rsidR="005E1618" w:rsidRDefault="005E1618" w:rsidP="00834456">
            <w:r>
              <w:t xml:space="preserve">        % качества знаний</w:t>
            </w:r>
          </w:p>
        </w:tc>
        <w:tc>
          <w:tcPr>
            <w:tcW w:w="567" w:type="dxa"/>
            <w:vMerge w:val="restart"/>
          </w:tcPr>
          <w:p w:rsidR="005E1618" w:rsidRDefault="005E1618" w:rsidP="00834456">
            <w:r>
              <w:t xml:space="preserve">Средний балл </w:t>
            </w:r>
          </w:p>
        </w:tc>
        <w:tc>
          <w:tcPr>
            <w:tcW w:w="567" w:type="dxa"/>
            <w:vMerge w:val="restart"/>
          </w:tcPr>
          <w:p w:rsidR="005E1618" w:rsidRDefault="005E1618" w:rsidP="00834456">
            <w:r>
              <w:t>СОУ %</w:t>
            </w:r>
          </w:p>
        </w:tc>
        <w:tc>
          <w:tcPr>
            <w:tcW w:w="567" w:type="dxa"/>
            <w:vMerge w:val="restart"/>
          </w:tcPr>
          <w:p w:rsidR="005E1618" w:rsidRDefault="005E1618" w:rsidP="00834456">
            <w:proofErr w:type="spellStart"/>
            <w:r>
              <w:t>Коэф-т</w:t>
            </w:r>
            <w:proofErr w:type="spellEnd"/>
            <w:r>
              <w:t xml:space="preserve"> знаний </w:t>
            </w:r>
          </w:p>
        </w:tc>
        <w:tc>
          <w:tcPr>
            <w:tcW w:w="778" w:type="dxa"/>
            <w:vMerge w:val="restart"/>
          </w:tcPr>
          <w:p w:rsidR="005E1618" w:rsidRDefault="005E1618" w:rsidP="00834456">
            <w:r>
              <w:t>Ф.И.О. учителя</w:t>
            </w:r>
          </w:p>
        </w:tc>
      </w:tr>
      <w:tr w:rsidR="00834456" w:rsidTr="00834456">
        <w:trPr>
          <w:trHeight w:val="240"/>
        </w:trPr>
        <w:tc>
          <w:tcPr>
            <w:tcW w:w="392" w:type="dxa"/>
            <w:vMerge/>
          </w:tcPr>
          <w:p w:rsidR="005E1618" w:rsidRDefault="005E1618" w:rsidP="00834456"/>
        </w:tc>
        <w:tc>
          <w:tcPr>
            <w:tcW w:w="850" w:type="dxa"/>
            <w:vMerge/>
          </w:tcPr>
          <w:p w:rsidR="005E1618" w:rsidRDefault="005E1618" w:rsidP="00834456"/>
        </w:tc>
        <w:tc>
          <w:tcPr>
            <w:tcW w:w="851" w:type="dxa"/>
            <w:vMerge/>
          </w:tcPr>
          <w:p w:rsidR="005E1618" w:rsidRDefault="005E1618" w:rsidP="00834456"/>
        </w:tc>
        <w:tc>
          <w:tcPr>
            <w:tcW w:w="709" w:type="dxa"/>
            <w:vMerge/>
          </w:tcPr>
          <w:p w:rsidR="005E1618" w:rsidRDefault="005E1618" w:rsidP="00834456"/>
        </w:tc>
        <w:tc>
          <w:tcPr>
            <w:tcW w:w="708" w:type="dxa"/>
            <w:vMerge/>
          </w:tcPr>
          <w:p w:rsidR="005E1618" w:rsidRDefault="005E1618" w:rsidP="00834456"/>
        </w:tc>
        <w:tc>
          <w:tcPr>
            <w:tcW w:w="851" w:type="dxa"/>
            <w:vMerge/>
          </w:tcPr>
          <w:p w:rsidR="005E1618" w:rsidRDefault="005E1618" w:rsidP="00834456"/>
        </w:tc>
        <w:tc>
          <w:tcPr>
            <w:tcW w:w="567" w:type="dxa"/>
          </w:tcPr>
          <w:p w:rsidR="005E1618" w:rsidRDefault="005E1618" w:rsidP="00834456">
            <w:r>
              <w:t>«5»</w:t>
            </w:r>
          </w:p>
        </w:tc>
        <w:tc>
          <w:tcPr>
            <w:tcW w:w="567" w:type="dxa"/>
          </w:tcPr>
          <w:p w:rsidR="005E1618" w:rsidRDefault="005E1618" w:rsidP="00834456">
            <w:r>
              <w:t>«4»</w:t>
            </w:r>
          </w:p>
        </w:tc>
        <w:tc>
          <w:tcPr>
            <w:tcW w:w="567" w:type="dxa"/>
          </w:tcPr>
          <w:p w:rsidR="005E1618" w:rsidRDefault="005E1618" w:rsidP="00834456">
            <w:r>
              <w:t>«3»</w:t>
            </w:r>
          </w:p>
        </w:tc>
        <w:tc>
          <w:tcPr>
            <w:tcW w:w="567" w:type="dxa"/>
          </w:tcPr>
          <w:p w:rsidR="005E1618" w:rsidRDefault="005E1618" w:rsidP="00834456">
            <w:r>
              <w:t>«2»</w:t>
            </w:r>
          </w:p>
        </w:tc>
        <w:tc>
          <w:tcPr>
            <w:tcW w:w="709" w:type="dxa"/>
            <w:vMerge/>
          </w:tcPr>
          <w:p w:rsidR="005E1618" w:rsidRDefault="005E1618" w:rsidP="00834456"/>
        </w:tc>
        <w:tc>
          <w:tcPr>
            <w:tcW w:w="708" w:type="dxa"/>
            <w:vMerge/>
          </w:tcPr>
          <w:p w:rsidR="005E1618" w:rsidRDefault="005E1618" w:rsidP="00834456"/>
        </w:tc>
        <w:tc>
          <w:tcPr>
            <w:tcW w:w="567" w:type="dxa"/>
            <w:vMerge/>
          </w:tcPr>
          <w:p w:rsidR="005E1618" w:rsidRDefault="005E1618" w:rsidP="00834456"/>
        </w:tc>
        <w:tc>
          <w:tcPr>
            <w:tcW w:w="567" w:type="dxa"/>
            <w:vMerge/>
          </w:tcPr>
          <w:p w:rsidR="005E1618" w:rsidRDefault="005E1618" w:rsidP="00834456"/>
        </w:tc>
        <w:tc>
          <w:tcPr>
            <w:tcW w:w="567" w:type="dxa"/>
            <w:vMerge/>
          </w:tcPr>
          <w:p w:rsidR="005E1618" w:rsidRDefault="005E1618" w:rsidP="00834456"/>
        </w:tc>
        <w:tc>
          <w:tcPr>
            <w:tcW w:w="778" w:type="dxa"/>
            <w:vMerge/>
          </w:tcPr>
          <w:p w:rsidR="005E1618" w:rsidRDefault="005E1618" w:rsidP="00834456"/>
        </w:tc>
      </w:tr>
      <w:tr w:rsidR="00834456" w:rsidTr="00834456">
        <w:trPr>
          <w:trHeight w:val="1288"/>
        </w:trPr>
        <w:tc>
          <w:tcPr>
            <w:tcW w:w="392" w:type="dxa"/>
          </w:tcPr>
          <w:p w:rsidR="005E1618" w:rsidRDefault="005E1618" w:rsidP="00834456">
            <w:r>
              <w:t>1</w:t>
            </w:r>
          </w:p>
        </w:tc>
        <w:tc>
          <w:tcPr>
            <w:tcW w:w="850" w:type="dxa"/>
          </w:tcPr>
          <w:p w:rsidR="005E1618" w:rsidRDefault="005E1618" w:rsidP="00834456">
            <w:r>
              <w:t>Русский язык</w:t>
            </w:r>
          </w:p>
        </w:tc>
        <w:tc>
          <w:tcPr>
            <w:tcW w:w="851" w:type="dxa"/>
          </w:tcPr>
          <w:p w:rsidR="005E1618" w:rsidRDefault="005E1618" w:rsidP="00834456">
            <w:r>
              <w:t>27.09.2018</w:t>
            </w:r>
          </w:p>
          <w:p w:rsidR="005E1618" w:rsidRPr="00284ED3" w:rsidRDefault="005E1618" w:rsidP="00834456"/>
        </w:tc>
        <w:tc>
          <w:tcPr>
            <w:tcW w:w="709" w:type="dxa"/>
          </w:tcPr>
          <w:p w:rsidR="005E1618" w:rsidRDefault="005E1618" w:rsidP="00834456">
            <w:r>
              <w:t>11</w:t>
            </w:r>
          </w:p>
        </w:tc>
        <w:tc>
          <w:tcPr>
            <w:tcW w:w="708" w:type="dxa"/>
          </w:tcPr>
          <w:p w:rsidR="005E1618" w:rsidRDefault="005E1618" w:rsidP="00834456">
            <w:r>
              <w:t>18</w:t>
            </w:r>
          </w:p>
        </w:tc>
        <w:tc>
          <w:tcPr>
            <w:tcW w:w="851" w:type="dxa"/>
          </w:tcPr>
          <w:p w:rsidR="005E1618" w:rsidRDefault="005E1618" w:rsidP="00834456">
            <w:r>
              <w:t>18</w:t>
            </w:r>
          </w:p>
        </w:tc>
        <w:tc>
          <w:tcPr>
            <w:tcW w:w="567" w:type="dxa"/>
          </w:tcPr>
          <w:p w:rsidR="005E1618" w:rsidRDefault="005E1618" w:rsidP="00834456">
            <w:r>
              <w:t>5</w:t>
            </w:r>
          </w:p>
        </w:tc>
        <w:tc>
          <w:tcPr>
            <w:tcW w:w="567" w:type="dxa"/>
          </w:tcPr>
          <w:p w:rsidR="005E1618" w:rsidRDefault="005E1618" w:rsidP="00834456">
            <w:r>
              <w:t>4</w:t>
            </w:r>
          </w:p>
        </w:tc>
        <w:tc>
          <w:tcPr>
            <w:tcW w:w="567" w:type="dxa"/>
          </w:tcPr>
          <w:p w:rsidR="005E1618" w:rsidRDefault="005E1618" w:rsidP="00834456">
            <w:r>
              <w:t>7</w:t>
            </w:r>
          </w:p>
        </w:tc>
        <w:tc>
          <w:tcPr>
            <w:tcW w:w="567" w:type="dxa"/>
          </w:tcPr>
          <w:p w:rsidR="005E1618" w:rsidRDefault="005E1618" w:rsidP="00834456">
            <w:r>
              <w:t>2</w:t>
            </w:r>
          </w:p>
        </w:tc>
        <w:tc>
          <w:tcPr>
            <w:tcW w:w="709" w:type="dxa"/>
          </w:tcPr>
          <w:p w:rsidR="005E1618" w:rsidRDefault="005E1618" w:rsidP="00834456">
            <w:r>
              <w:t>88,9%</w:t>
            </w:r>
          </w:p>
        </w:tc>
        <w:tc>
          <w:tcPr>
            <w:tcW w:w="708" w:type="dxa"/>
          </w:tcPr>
          <w:p w:rsidR="005E1618" w:rsidRDefault="005E1618" w:rsidP="00834456">
            <w:r>
              <w:t>50,0%</w:t>
            </w:r>
          </w:p>
        </w:tc>
        <w:tc>
          <w:tcPr>
            <w:tcW w:w="567" w:type="dxa"/>
          </w:tcPr>
          <w:p w:rsidR="005E1618" w:rsidRDefault="005E1618" w:rsidP="00834456">
            <w:r>
              <w:t>3,7</w:t>
            </w:r>
          </w:p>
        </w:tc>
        <w:tc>
          <w:tcPr>
            <w:tcW w:w="567" w:type="dxa"/>
          </w:tcPr>
          <w:p w:rsidR="005E1618" w:rsidRDefault="005E1618" w:rsidP="00834456">
            <w:r>
              <w:t>57,6%</w:t>
            </w:r>
          </w:p>
        </w:tc>
        <w:tc>
          <w:tcPr>
            <w:tcW w:w="567" w:type="dxa"/>
          </w:tcPr>
          <w:p w:rsidR="005E1618" w:rsidRDefault="005E1618" w:rsidP="00834456">
            <w:r>
              <w:t>45,6%</w:t>
            </w:r>
          </w:p>
        </w:tc>
        <w:tc>
          <w:tcPr>
            <w:tcW w:w="778" w:type="dxa"/>
          </w:tcPr>
          <w:p w:rsidR="005E1618" w:rsidRDefault="005E1618" w:rsidP="00834456">
            <w:r>
              <w:t>Алиева П.Р.</w:t>
            </w:r>
          </w:p>
        </w:tc>
      </w:tr>
      <w:tr w:rsidR="00834456" w:rsidTr="00834456">
        <w:trPr>
          <w:trHeight w:val="853"/>
        </w:trPr>
        <w:tc>
          <w:tcPr>
            <w:tcW w:w="392" w:type="dxa"/>
          </w:tcPr>
          <w:p w:rsidR="005E1618" w:rsidRDefault="005E1618" w:rsidP="00834456">
            <w:r>
              <w:t>2</w:t>
            </w:r>
          </w:p>
        </w:tc>
        <w:tc>
          <w:tcPr>
            <w:tcW w:w="850" w:type="dxa"/>
          </w:tcPr>
          <w:p w:rsidR="005E1618" w:rsidRDefault="005E1618" w:rsidP="00834456">
            <w:r>
              <w:t>Русский язык</w:t>
            </w:r>
          </w:p>
        </w:tc>
        <w:tc>
          <w:tcPr>
            <w:tcW w:w="851" w:type="dxa"/>
          </w:tcPr>
          <w:p w:rsidR="005E1618" w:rsidRPr="00284ED3" w:rsidRDefault="005E1618" w:rsidP="00834456">
            <w:r>
              <w:t>25.10.2018</w:t>
            </w:r>
          </w:p>
        </w:tc>
        <w:tc>
          <w:tcPr>
            <w:tcW w:w="709" w:type="dxa"/>
          </w:tcPr>
          <w:p w:rsidR="005E1618" w:rsidRDefault="005E1618" w:rsidP="00834456">
            <w:r>
              <w:t>11</w:t>
            </w:r>
          </w:p>
        </w:tc>
        <w:tc>
          <w:tcPr>
            <w:tcW w:w="708" w:type="dxa"/>
          </w:tcPr>
          <w:p w:rsidR="005E1618" w:rsidRDefault="005E1618" w:rsidP="00834456">
            <w:r>
              <w:t>18</w:t>
            </w:r>
          </w:p>
        </w:tc>
        <w:tc>
          <w:tcPr>
            <w:tcW w:w="851" w:type="dxa"/>
          </w:tcPr>
          <w:p w:rsidR="005E1618" w:rsidRDefault="005E1618" w:rsidP="00834456">
            <w:r>
              <w:t>18</w:t>
            </w:r>
          </w:p>
        </w:tc>
        <w:tc>
          <w:tcPr>
            <w:tcW w:w="567" w:type="dxa"/>
          </w:tcPr>
          <w:p w:rsidR="005E1618" w:rsidRDefault="005E1618" w:rsidP="00834456">
            <w:r>
              <w:t>5</w:t>
            </w:r>
          </w:p>
        </w:tc>
        <w:tc>
          <w:tcPr>
            <w:tcW w:w="567" w:type="dxa"/>
          </w:tcPr>
          <w:p w:rsidR="005E1618" w:rsidRDefault="005E1618" w:rsidP="00834456">
            <w:r>
              <w:t>6</w:t>
            </w:r>
          </w:p>
        </w:tc>
        <w:tc>
          <w:tcPr>
            <w:tcW w:w="567" w:type="dxa"/>
          </w:tcPr>
          <w:p w:rsidR="005E1618" w:rsidRDefault="005E1618" w:rsidP="00834456">
            <w:r>
              <w:t>4</w:t>
            </w:r>
          </w:p>
        </w:tc>
        <w:tc>
          <w:tcPr>
            <w:tcW w:w="567" w:type="dxa"/>
          </w:tcPr>
          <w:p w:rsidR="005E1618" w:rsidRDefault="005E1618" w:rsidP="00834456">
            <w:r>
              <w:t>3</w:t>
            </w:r>
          </w:p>
        </w:tc>
        <w:tc>
          <w:tcPr>
            <w:tcW w:w="709" w:type="dxa"/>
          </w:tcPr>
          <w:p w:rsidR="005E1618" w:rsidRDefault="005E1618" w:rsidP="00834456">
            <w:r>
              <w:t>83,3%</w:t>
            </w:r>
          </w:p>
        </w:tc>
        <w:tc>
          <w:tcPr>
            <w:tcW w:w="708" w:type="dxa"/>
          </w:tcPr>
          <w:p w:rsidR="005E1618" w:rsidRDefault="005E1618" w:rsidP="00834456">
            <w:r>
              <w:t>61,1%</w:t>
            </w:r>
          </w:p>
        </w:tc>
        <w:tc>
          <w:tcPr>
            <w:tcW w:w="567" w:type="dxa"/>
          </w:tcPr>
          <w:p w:rsidR="005E1618" w:rsidRDefault="005E1618" w:rsidP="00834456">
            <w:r>
              <w:t>3,7</w:t>
            </w:r>
          </w:p>
        </w:tc>
        <w:tc>
          <w:tcPr>
            <w:tcW w:w="567" w:type="dxa"/>
          </w:tcPr>
          <w:p w:rsidR="005E1618" w:rsidRDefault="005E1618" w:rsidP="00834456">
            <w:r>
              <w:t>59.4%</w:t>
            </w:r>
          </w:p>
        </w:tc>
        <w:tc>
          <w:tcPr>
            <w:tcW w:w="567" w:type="dxa"/>
          </w:tcPr>
          <w:p w:rsidR="005E1618" w:rsidRDefault="005E1618" w:rsidP="00834456">
            <w:r>
              <w:t>54,4%</w:t>
            </w:r>
          </w:p>
        </w:tc>
        <w:tc>
          <w:tcPr>
            <w:tcW w:w="778" w:type="dxa"/>
          </w:tcPr>
          <w:p w:rsidR="005E1618" w:rsidRDefault="005E1618" w:rsidP="00834456">
            <w:r>
              <w:t>Алиева П.Р.</w:t>
            </w:r>
          </w:p>
        </w:tc>
      </w:tr>
      <w:tr w:rsidR="00834456" w:rsidTr="00834456">
        <w:trPr>
          <w:trHeight w:val="604"/>
        </w:trPr>
        <w:tc>
          <w:tcPr>
            <w:tcW w:w="392" w:type="dxa"/>
          </w:tcPr>
          <w:p w:rsidR="005E1618" w:rsidRDefault="005E1618" w:rsidP="00834456">
            <w:r>
              <w:t>3</w:t>
            </w:r>
          </w:p>
        </w:tc>
        <w:tc>
          <w:tcPr>
            <w:tcW w:w="850" w:type="dxa"/>
          </w:tcPr>
          <w:p w:rsidR="005E1618" w:rsidRDefault="005E1618" w:rsidP="00834456">
            <w:r>
              <w:t>Русский язык</w:t>
            </w:r>
          </w:p>
        </w:tc>
        <w:tc>
          <w:tcPr>
            <w:tcW w:w="851" w:type="dxa"/>
          </w:tcPr>
          <w:p w:rsidR="005E1618" w:rsidRPr="00284ED3" w:rsidRDefault="005E1618" w:rsidP="00834456">
            <w:r>
              <w:t>29.11.18</w:t>
            </w:r>
          </w:p>
        </w:tc>
        <w:tc>
          <w:tcPr>
            <w:tcW w:w="709" w:type="dxa"/>
          </w:tcPr>
          <w:p w:rsidR="005E1618" w:rsidRDefault="005E1618" w:rsidP="00834456">
            <w:r>
              <w:t>11</w:t>
            </w:r>
          </w:p>
        </w:tc>
        <w:tc>
          <w:tcPr>
            <w:tcW w:w="708" w:type="dxa"/>
          </w:tcPr>
          <w:p w:rsidR="005E1618" w:rsidRDefault="005E1618" w:rsidP="00834456">
            <w:r>
              <w:t>18</w:t>
            </w:r>
          </w:p>
        </w:tc>
        <w:tc>
          <w:tcPr>
            <w:tcW w:w="851" w:type="dxa"/>
          </w:tcPr>
          <w:p w:rsidR="005E1618" w:rsidRDefault="005E1618" w:rsidP="00834456">
            <w:r>
              <w:t>18</w:t>
            </w:r>
          </w:p>
        </w:tc>
        <w:tc>
          <w:tcPr>
            <w:tcW w:w="567" w:type="dxa"/>
          </w:tcPr>
          <w:p w:rsidR="005E1618" w:rsidRDefault="005E1618" w:rsidP="00834456">
            <w:r>
              <w:t>2</w:t>
            </w:r>
          </w:p>
        </w:tc>
        <w:tc>
          <w:tcPr>
            <w:tcW w:w="567" w:type="dxa"/>
          </w:tcPr>
          <w:p w:rsidR="005E1618" w:rsidRDefault="005E1618" w:rsidP="00834456">
            <w:r>
              <w:t>7</w:t>
            </w:r>
          </w:p>
        </w:tc>
        <w:tc>
          <w:tcPr>
            <w:tcW w:w="567" w:type="dxa"/>
          </w:tcPr>
          <w:p w:rsidR="005E1618" w:rsidRDefault="005E1618" w:rsidP="00834456">
            <w:r>
              <w:t>3</w:t>
            </w:r>
          </w:p>
        </w:tc>
        <w:tc>
          <w:tcPr>
            <w:tcW w:w="567" w:type="dxa"/>
          </w:tcPr>
          <w:p w:rsidR="005E1618" w:rsidRDefault="005E1618" w:rsidP="00834456">
            <w:r>
              <w:t>6</w:t>
            </w:r>
          </w:p>
        </w:tc>
        <w:tc>
          <w:tcPr>
            <w:tcW w:w="709" w:type="dxa"/>
          </w:tcPr>
          <w:p w:rsidR="005E1618" w:rsidRDefault="005E1618" w:rsidP="00834456">
            <w:r>
              <w:t>66,7%</w:t>
            </w:r>
          </w:p>
        </w:tc>
        <w:tc>
          <w:tcPr>
            <w:tcW w:w="708" w:type="dxa"/>
          </w:tcPr>
          <w:p w:rsidR="005E1618" w:rsidRDefault="005E1618" w:rsidP="00834456">
            <w:r>
              <w:t>50,0%</w:t>
            </w:r>
          </w:p>
        </w:tc>
        <w:tc>
          <w:tcPr>
            <w:tcW w:w="567" w:type="dxa"/>
          </w:tcPr>
          <w:p w:rsidR="005E1618" w:rsidRDefault="005E1618" w:rsidP="00834456">
            <w:r>
              <w:t>3,3</w:t>
            </w:r>
          </w:p>
        </w:tc>
        <w:tc>
          <w:tcPr>
            <w:tcW w:w="567" w:type="dxa"/>
          </w:tcPr>
          <w:p w:rsidR="005E1618" w:rsidRDefault="005E1618" w:rsidP="00834456">
            <w:r>
              <w:t>46,7%</w:t>
            </w:r>
          </w:p>
        </w:tc>
        <w:tc>
          <w:tcPr>
            <w:tcW w:w="567" w:type="dxa"/>
          </w:tcPr>
          <w:p w:rsidR="005E1618" w:rsidRDefault="005E1618" w:rsidP="00834456">
            <w:r>
              <w:t>42,2%</w:t>
            </w:r>
          </w:p>
        </w:tc>
        <w:tc>
          <w:tcPr>
            <w:tcW w:w="778" w:type="dxa"/>
          </w:tcPr>
          <w:p w:rsidR="005E1618" w:rsidRDefault="005E1618" w:rsidP="00834456">
            <w:r>
              <w:t>Алиева П.Р.</w:t>
            </w:r>
          </w:p>
        </w:tc>
      </w:tr>
      <w:tr w:rsidR="00834456" w:rsidTr="00834456">
        <w:trPr>
          <w:trHeight w:val="249"/>
        </w:trPr>
        <w:tc>
          <w:tcPr>
            <w:tcW w:w="392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850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851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709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708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851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567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567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567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567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709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708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567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567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567" w:type="dxa"/>
            <w:tcBorders>
              <w:bottom w:val="single" w:sz="4" w:space="0" w:color="auto"/>
            </w:tcBorders>
          </w:tcPr>
          <w:p w:rsidR="005E1618" w:rsidRDefault="005E1618" w:rsidP="00834456"/>
        </w:tc>
        <w:tc>
          <w:tcPr>
            <w:tcW w:w="778" w:type="dxa"/>
            <w:tcBorders>
              <w:bottom w:val="single" w:sz="4" w:space="0" w:color="auto"/>
            </w:tcBorders>
          </w:tcPr>
          <w:p w:rsidR="005E1618" w:rsidRDefault="005E1618" w:rsidP="00834456"/>
        </w:tc>
      </w:tr>
    </w:tbl>
    <w:p w:rsidR="005E1618" w:rsidRPr="00D73DB7" w:rsidRDefault="00D73DB7" w:rsidP="00171CBF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340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73DB7">
        <w:rPr>
          <w:rFonts w:ascii="Times New Roman" w:hAnsi="Times New Roman" w:cs="Times New Roman"/>
          <w:color w:val="FF0000"/>
          <w:sz w:val="28"/>
          <w:szCs w:val="28"/>
        </w:rPr>
        <w:t xml:space="preserve">2 </w:t>
      </w:r>
      <w:r w:rsidR="005E1618" w:rsidRPr="00D73DB7">
        <w:rPr>
          <w:rFonts w:ascii="Times New Roman" w:hAnsi="Times New Roman" w:cs="Times New Roman"/>
          <w:color w:val="FF0000"/>
          <w:sz w:val="28"/>
          <w:szCs w:val="28"/>
        </w:rPr>
        <w:t xml:space="preserve">Анализ результатов пробных контрольных работ в форме  ЕГЭ в   </w:t>
      </w:r>
      <w:r w:rsidRPr="00D73DB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1618" w:rsidRPr="00D73DB7">
        <w:rPr>
          <w:rFonts w:ascii="Times New Roman" w:hAnsi="Times New Roman" w:cs="Times New Roman"/>
          <w:color w:val="FF0000"/>
          <w:sz w:val="28"/>
          <w:szCs w:val="28"/>
        </w:rPr>
        <w:t>11классе</w:t>
      </w:r>
      <w:r w:rsidR="005E1618" w:rsidRPr="00D73DB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D16E6" w:rsidRPr="00834456" w:rsidRDefault="00834456" w:rsidP="008D16E6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 </w:t>
      </w:r>
      <w:r w:rsidR="005E1618" w:rsidRPr="00834456">
        <w:rPr>
          <w:color w:val="FF0000"/>
          <w:sz w:val="28"/>
          <w:szCs w:val="28"/>
        </w:rPr>
        <w:t xml:space="preserve">По результатам пробных </w:t>
      </w:r>
      <w:r w:rsidR="008D16E6" w:rsidRPr="00834456">
        <w:rPr>
          <w:color w:val="FF0000"/>
          <w:sz w:val="28"/>
          <w:szCs w:val="28"/>
        </w:rPr>
        <w:t xml:space="preserve"> ЕГЭ в 11 классе выявились следующие пробелы </w:t>
      </w:r>
      <w:proofErr w:type="gramStart"/>
      <w:r w:rsidR="008D16E6" w:rsidRPr="00834456">
        <w:rPr>
          <w:color w:val="FF0000"/>
          <w:sz w:val="28"/>
          <w:szCs w:val="28"/>
        </w:rPr>
        <w:t>в</w:t>
      </w:r>
      <w:proofErr w:type="gramEnd"/>
    </w:p>
    <w:p w:rsidR="00C87489" w:rsidRPr="00834456" w:rsidRDefault="00C87489" w:rsidP="00C87489">
      <w:pPr>
        <w:rPr>
          <w:sz w:val="28"/>
          <w:szCs w:val="28"/>
        </w:rPr>
      </w:pPr>
      <w:proofErr w:type="gramStart"/>
      <w:r w:rsidRPr="00834456">
        <w:rPr>
          <w:color w:val="FF0000"/>
          <w:sz w:val="28"/>
          <w:szCs w:val="28"/>
        </w:rPr>
        <w:t>знаниях</w:t>
      </w:r>
      <w:proofErr w:type="gramEnd"/>
      <w:r w:rsidRPr="00834456">
        <w:rPr>
          <w:color w:val="FF0000"/>
          <w:sz w:val="28"/>
          <w:szCs w:val="28"/>
        </w:rPr>
        <w:t xml:space="preserve"> учащихся</w:t>
      </w:r>
      <w:r w:rsidRPr="00834456">
        <w:rPr>
          <w:sz w:val="28"/>
          <w:szCs w:val="28"/>
        </w:rPr>
        <w:t>:</w:t>
      </w:r>
    </w:p>
    <w:p w:rsidR="00C87489" w:rsidRPr="005E1618" w:rsidRDefault="00C87489" w:rsidP="00C87489">
      <w:pPr>
        <w:rPr>
          <w:sz w:val="28"/>
          <w:szCs w:val="28"/>
        </w:rPr>
      </w:pPr>
      <w:r w:rsidRPr="005E1618">
        <w:rPr>
          <w:sz w:val="28"/>
          <w:szCs w:val="28"/>
        </w:rPr>
        <w:lastRenderedPageBreak/>
        <w:t>-Ошибки допускаются в постановке ударения в словах з.4.</w:t>
      </w:r>
    </w:p>
    <w:p w:rsidR="00C87489" w:rsidRPr="005E1618" w:rsidRDefault="00C87489" w:rsidP="00C87489">
      <w:pPr>
        <w:rPr>
          <w:sz w:val="28"/>
          <w:szCs w:val="28"/>
        </w:rPr>
      </w:pPr>
      <w:r w:rsidRPr="005E1618">
        <w:rPr>
          <w:sz w:val="28"/>
          <w:szCs w:val="28"/>
        </w:rPr>
        <w:t>-Основную трудность для учащихся представляет з.7. Затруднение по этому заданию вызвано      незнание программного материала.</w:t>
      </w:r>
    </w:p>
    <w:p w:rsidR="00C87489" w:rsidRPr="005E1618" w:rsidRDefault="00C87489" w:rsidP="00C87489">
      <w:pPr>
        <w:rPr>
          <w:sz w:val="28"/>
          <w:szCs w:val="28"/>
        </w:rPr>
      </w:pPr>
      <w:r w:rsidRPr="005E1618">
        <w:rPr>
          <w:sz w:val="28"/>
          <w:szCs w:val="28"/>
        </w:rPr>
        <w:t>-Проблемы у учащихся возникли при выполнении з.24 из-за неумения определять синтаксические средства выразительности и тропы</w:t>
      </w:r>
    </w:p>
    <w:p w:rsidR="00C87489" w:rsidRPr="005E1618" w:rsidRDefault="00C87489" w:rsidP="00C87489">
      <w:pPr>
        <w:rPr>
          <w:sz w:val="28"/>
          <w:szCs w:val="28"/>
        </w:rPr>
      </w:pPr>
      <w:r w:rsidRPr="005E1618">
        <w:rPr>
          <w:sz w:val="28"/>
          <w:szCs w:val="28"/>
        </w:rPr>
        <w:t>-Основную трудность для учащихся представляет з.9. Затруднение по этому заданию вызвано      незнание программного материала.</w:t>
      </w:r>
    </w:p>
    <w:p w:rsidR="00C87489" w:rsidRPr="005E1618" w:rsidRDefault="00C87489" w:rsidP="00C87489">
      <w:pPr>
        <w:rPr>
          <w:sz w:val="28"/>
          <w:szCs w:val="28"/>
        </w:rPr>
      </w:pPr>
      <w:r w:rsidRPr="005E1618">
        <w:rPr>
          <w:sz w:val="28"/>
          <w:szCs w:val="28"/>
        </w:rPr>
        <w:t>-Учащиеся путают паронимы из-за незнания лексического значения слова з.5.</w:t>
      </w:r>
    </w:p>
    <w:p w:rsidR="00C87489" w:rsidRPr="00834456" w:rsidRDefault="00C87489" w:rsidP="00C87489">
      <w:pPr>
        <w:rPr>
          <w:color w:val="FF0000"/>
          <w:sz w:val="28"/>
          <w:szCs w:val="28"/>
        </w:rPr>
      </w:pPr>
      <w:r w:rsidRPr="00834456">
        <w:rPr>
          <w:color w:val="FF0000"/>
          <w:sz w:val="28"/>
          <w:szCs w:val="28"/>
        </w:rPr>
        <w:t>ВЫВОДЫ:</w:t>
      </w:r>
    </w:p>
    <w:p w:rsidR="005E1618" w:rsidRDefault="00C87489" w:rsidP="00C87489">
      <w:pPr>
        <w:rPr>
          <w:sz w:val="28"/>
          <w:szCs w:val="28"/>
        </w:rPr>
      </w:pPr>
      <w:r w:rsidRPr="005E1618">
        <w:rPr>
          <w:sz w:val="28"/>
          <w:szCs w:val="28"/>
        </w:rPr>
        <w:t xml:space="preserve">-практиковать проведение промежуточного контроля по контрольно-измерительным материалам </w:t>
      </w:r>
    </w:p>
    <w:p w:rsidR="00C87489" w:rsidRPr="005E1618" w:rsidRDefault="005E1618" w:rsidP="0038727C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87489" w:rsidRPr="005E1618">
        <w:rPr>
          <w:sz w:val="28"/>
          <w:szCs w:val="28"/>
        </w:rPr>
        <w:t xml:space="preserve">Повторить программу 7-11 </w:t>
      </w:r>
      <w:proofErr w:type="spellStart"/>
      <w:r w:rsidR="00C87489" w:rsidRPr="005E1618">
        <w:rPr>
          <w:sz w:val="28"/>
          <w:szCs w:val="28"/>
        </w:rPr>
        <w:t>кл</w:t>
      </w:r>
      <w:proofErr w:type="spellEnd"/>
    </w:p>
    <w:p w:rsidR="00C87489" w:rsidRPr="00EE164B" w:rsidRDefault="00C87489" w:rsidP="00C8748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8D16E6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D73DB7">
        <w:rPr>
          <w:rFonts w:ascii="Times New Roman" w:hAnsi="Times New Roman" w:cs="Times New Roman"/>
          <w:color w:val="FF0000"/>
          <w:sz w:val="28"/>
          <w:szCs w:val="28"/>
        </w:rPr>
        <w:t xml:space="preserve">3 </w:t>
      </w:r>
      <w:r w:rsidR="00A340D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D16E6">
        <w:rPr>
          <w:rFonts w:ascii="Times New Roman" w:hAnsi="Times New Roman" w:cs="Times New Roman"/>
          <w:color w:val="FF0000"/>
          <w:sz w:val="28"/>
          <w:szCs w:val="28"/>
        </w:rPr>
        <w:t>Анализ результатов пробных контрольных работ в форме  ОГЭ в   9 классах</w:t>
      </w:r>
      <w:r w:rsidRPr="00EE164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D16E6" w:rsidRPr="005E1618" w:rsidRDefault="005E1618" w:rsidP="008D16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16E6" w:rsidRPr="005E1618">
        <w:rPr>
          <w:rFonts w:ascii="Times New Roman" w:hAnsi="Times New Roman" w:cs="Times New Roman"/>
          <w:color w:val="FF0000"/>
          <w:sz w:val="24"/>
          <w:szCs w:val="24"/>
        </w:rPr>
        <w:t xml:space="preserve">Цели </w:t>
      </w:r>
      <w:proofErr w:type="gramStart"/>
      <w:r w:rsidR="008D16E6" w:rsidRPr="005E1618">
        <w:rPr>
          <w:rFonts w:ascii="Times New Roman" w:hAnsi="Times New Roman" w:cs="Times New Roman"/>
          <w:color w:val="FF0000"/>
          <w:sz w:val="24"/>
          <w:szCs w:val="24"/>
        </w:rPr>
        <w:t>пр</w:t>
      </w:r>
      <w:r>
        <w:rPr>
          <w:rFonts w:ascii="Times New Roman" w:hAnsi="Times New Roman" w:cs="Times New Roman"/>
          <w:color w:val="FF0000"/>
          <w:sz w:val="24"/>
          <w:szCs w:val="24"/>
        </w:rPr>
        <w:t>обных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D16E6" w:rsidRPr="005E1618">
        <w:rPr>
          <w:rFonts w:ascii="Times New Roman" w:hAnsi="Times New Roman" w:cs="Times New Roman"/>
          <w:color w:val="FF0000"/>
          <w:sz w:val="24"/>
          <w:szCs w:val="24"/>
        </w:rPr>
        <w:t xml:space="preserve"> ОГЭ:</w:t>
      </w:r>
    </w:p>
    <w:p w:rsidR="008D16E6" w:rsidRPr="005E1618" w:rsidRDefault="008D16E6" w:rsidP="008D16E6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>- определить качество заполнения бланков ОГЭ</w:t>
      </w:r>
    </w:p>
    <w:p w:rsidR="008D16E6" w:rsidRPr="005E1618" w:rsidRDefault="008D16E6" w:rsidP="008D16E6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>- проверить уровень усвоения учащимися материала по русскому языку за курс 5-8 классов.</w:t>
      </w:r>
    </w:p>
    <w:p w:rsidR="008D16E6" w:rsidRPr="005E1618" w:rsidRDefault="00A340D8" w:rsidP="008D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16E6" w:rsidRPr="005E1618">
        <w:rPr>
          <w:rFonts w:ascii="Times New Roman" w:hAnsi="Times New Roman" w:cs="Times New Roman"/>
          <w:sz w:val="28"/>
          <w:szCs w:val="28"/>
        </w:rPr>
        <w:t>Продолжительность экзамена – 160 минут.</w:t>
      </w:r>
    </w:p>
    <w:p w:rsidR="008D16E6" w:rsidRPr="005E1618" w:rsidRDefault="00A340D8" w:rsidP="008D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D16E6" w:rsidRPr="005E1618">
        <w:rPr>
          <w:rFonts w:ascii="Times New Roman" w:hAnsi="Times New Roman" w:cs="Times New Roman"/>
          <w:sz w:val="28"/>
          <w:szCs w:val="28"/>
        </w:rPr>
        <w:t>При проведении пробного экзамена все участники руководствовались инструкцией по проведению ОГЭ, соблюдалась вся процедура его проведения, каждым учеником была отработана методика заполнения</w:t>
      </w:r>
      <w:proofErr w:type="gramStart"/>
      <w:r w:rsidR="008D16E6" w:rsidRPr="005E16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8D16E6" w:rsidRPr="005E1618">
        <w:rPr>
          <w:rFonts w:ascii="Times New Roman" w:hAnsi="Times New Roman" w:cs="Times New Roman"/>
          <w:sz w:val="28"/>
          <w:szCs w:val="28"/>
        </w:rPr>
        <w:t xml:space="preserve"> бланка регистрации, бланков ответов №1, № 2.</w:t>
      </w:r>
    </w:p>
    <w:p w:rsidR="008D16E6" w:rsidRPr="005E1618" w:rsidRDefault="00A340D8" w:rsidP="008D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D16E6" w:rsidRPr="005E1618">
        <w:rPr>
          <w:rFonts w:ascii="Times New Roman" w:hAnsi="Times New Roman" w:cs="Times New Roman"/>
          <w:sz w:val="28"/>
          <w:szCs w:val="28"/>
        </w:rPr>
        <w:t>Анализируя правильность заполнения бланков можно сказать, что большинство учащихся справились с заполнением бланков. Однако есть и единичные ошибки: делают лишние пометки и зачеркивания, не всегда записывают буквы по образцу.</w:t>
      </w:r>
    </w:p>
    <w:p w:rsidR="008D16E6" w:rsidRPr="005E1618" w:rsidRDefault="00A340D8" w:rsidP="008D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16E6" w:rsidRPr="005E1618">
        <w:rPr>
          <w:rFonts w:ascii="Times New Roman" w:hAnsi="Times New Roman" w:cs="Times New Roman"/>
          <w:sz w:val="28"/>
          <w:szCs w:val="28"/>
        </w:rPr>
        <w:t xml:space="preserve">Первая часть экзаменационной работы представляла собой задание, требующее развернутого ответа. Сжатое изложение предполагает наличие высокого уровня сформированности целого ряда коммуникативных умений. </w:t>
      </w:r>
      <w:r w:rsidR="008D16E6" w:rsidRPr="005E1618">
        <w:rPr>
          <w:rFonts w:ascii="Times New Roman" w:hAnsi="Times New Roman" w:cs="Times New Roman"/>
          <w:sz w:val="28"/>
          <w:szCs w:val="28"/>
        </w:rPr>
        <w:lastRenderedPageBreak/>
        <w:t>Анализ полученных результатов показывает, что не все учащиеся успешно справились с этой частью работы. Правильно применили приемы сжатия текста небольшое число учащихся</w:t>
      </w:r>
      <w:proofErr w:type="gramStart"/>
      <w:r w:rsidR="008D16E6" w:rsidRPr="005E161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="008D16E6" w:rsidRPr="005E1618">
        <w:rPr>
          <w:rFonts w:ascii="Times New Roman" w:hAnsi="Times New Roman" w:cs="Times New Roman"/>
          <w:sz w:val="28"/>
          <w:szCs w:val="28"/>
        </w:rPr>
        <w:t>месте с тем необходимо отметить, что в работах учащихся, получивших низкие отметки, сжатие было непродуманным, а грамматический строй речи отличался однообразием конструкций.</w:t>
      </w:r>
    </w:p>
    <w:p w:rsidR="008D16E6" w:rsidRPr="005E1618" w:rsidRDefault="00A340D8" w:rsidP="008D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D16E6" w:rsidRPr="005E1618">
        <w:rPr>
          <w:rFonts w:ascii="Times New Roman" w:hAnsi="Times New Roman" w:cs="Times New Roman"/>
          <w:sz w:val="28"/>
          <w:szCs w:val="28"/>
        </w:rPr>
        <w:t>Вторая часть экзаменационной работы представляла собой тесты и состояла из заданий с выбором ответов и заданий с кратким ответом. Эти задания определяли уровень умения правильно определять языковые явления в соответствии с нормами орфографии и пунктуации. Среди этих заданий наибольшую трудность вызвало задание В6и В</w:t>
      </w:r>
      <w:proofErr w:type="gramStart"/>
      <w:r w:rsidR="008D16E6" w:rsidRPr="005E1618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8D16E6" w:rsidRPr="005E16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3929" w:rsidRDefault="008D16E6" w:rsidP="00C83929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 xml:space="preserve">      В дальнейшем следует уделить больше внимания урокам развития речи.</w:t>
      </w:r>
    </w:p>
    <w:p w:rsidR="008D16E6" w:rsidRPr="00834456" w:rsidRDefault="008D16E6" w:rsidP="00834456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Вывод: </w:t>
      </w:r>
      <w:proofErr w:type="gramStart"/>
      <w:r w:rsidRPr="005E1618">
        <w:rPr>
          <w:rFonts w:ascii="Times New Roman" w:eastAsia="Times New Roman" w:hAnsi="Times New Roman" w:cs="Times New Roman"/>
          <w:sz w:val="28"/>
          <w:szCs w:val="28"/>
        </w:rPr>
        <w:t>-у</w:t>
      </w:r>
      <w:proofErr w:type="gramEnd"/>
      <w:r w:rsidRPr="005E1618">
        <w:rPr>
          <w:rFonts w:ascii="Times New Roman" w:eastAsia="Times New Roman" w:hAnsi="Times New Roman" w:cs="Times New Roman"/>
          <w:sz w:val="28"/>
          <w:szCs w:val="28"/>
        </w:rPr>
        <w:t>чащиеся в основном справляются с тестовыми заданиями в формате ОГЭ с написанием изложения;</w:t>
      </w:r>
    </w:p>
    <w:p w:rsidR="008D16E6" w:rsidRPr="005E1618" w:rsidRDefault="008D16E6" w:rsidP="005E1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1618">
        <w:rPr>
          <w:rFonts w:ascii="Times New Roman" w:eastAsia="Times New Roman" w:hAnsi="Times New Roman" w:cs="Times New Roman"/>
          <w:sz w:val="28"/>
          <w:szCs w:val="28"/>
        </w:rPr>
        <w:t xml:space="preserve">-планируется продолжить работу по ликвидации пробелов в ЗУН учащихся при повторении, а также проводить дифференцированную работу с учащимися с учетом индивидуальных способностей и уровня </w:t>
      </w:r>
      <w:proofErr w:type="spellStart"/>
      <w:r w:rsidRPr="005E1618">
        <w:rPr>
          <w:rFonts w:ascii="Times New Roman" w:eastAsia="Times New Roman" w:hAnsi="Times New Roman" w:cs="Times New Roman"/>
          <w:sz w:val="28"/>
          <w:szCs w:val="28"/>
        </w:rPr>
        <w:t>обученности</w:t>
      </w:r>
      <w:proofErr w:type="spellEnd"/>
    </w:p>
    <w:p w:rsidR="00C87489" w:rsidRPr="00EE164B" w:rsidRDefault="008D16E6" w:rsidP="00C8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87489" w:rsidRPr="00EE164B">
        <w:rPr>
          <w:rFonts w:ascii="Times New Roman" w:hAnsi="Times New Roman" w:cs="Times New Roman"/>
          <w:sz w:val="24"/>
          <w:szCs w:val="24"/>
        </w:rPr>
        <w:t xml:space="preserve"> </w:t>
      </w:r>
      <w:r w:rsidR="00C87489" w:rsidRPr="008D16E6">
        <w:rPr>
          <w:rFonts w:ascii="Times New Roman" w:hAnsi="Times New Roman" w:cs="Times New Roman"/>
          <w:sz w:val="24"/>
          <w:szCs w:val="24"/>
          <w:highlight w:val="yellow"/>
        </w:rPr>
        <w:t>1 ОГЭ</w:t>
      </w:r>
    </w:p>
    <w:tbl>
      <w:tblPr>
        <w:tblStyle w:val="a4"/>
        <w:tblW w:w="10773" w:type="dxa"/>
        <w:tblInd w:w="-1026" w:type="dxa"/>
        <w:tblLayout w:type="fixed"/>
        <w:tblLook w:val="04A0"/>
      </w:tblPr>
      <w:tblGrid>
        <w:gridCol w:w="567"/>
        <w:gridCol w:w="851"/>
        <w:gridCol w:w="1134"/>
        <w:gridCol w:w="567"/>
        <w:gridCol w:w="709"/>
        <w:gridCol w:w="708"/>
        <w:gridCol w:w="426"/>
        <w:gridCol w:w="567"/>
        <w:gridCol w:w="567"/>
        <w:gridCol w:w="567"/>
        <w:gridCol w:w="708"/>
        <w:gridCol w:w="709"/>
        <w:gridCol w:w="696"/>
        <w:gridCol w:w="709"/>
        <w:gridCol w:w="567"/>
        <w:gridCol w:w="721"/>
      </w:tblGrid>
      <w:tr w:rsidR="00C87489" w:rsidRPr="00EE164B" w:rsidTr="00834456">
        <w:trPr>
          <w:trHeight w:val="285"/>
        </w:trPr>
        <w:tc>
          <w:tcPr>
            <w:tcW w:w="567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1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67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09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8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Писали </w:t>
            </w:r>
            <w:proofErr w:type="spellStart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</w:p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2127" w:type="dxa"/>
            <w:gridSpan w:val="4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708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709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        % качества знаний</w:t>
            </w:r>
          </w:p>
        </w:tc>
        <w:tc>
          <w:tcPr>
            <w:tcW w:w="696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709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СОУ %</w:t>
            </w:r>
          </w:p>
        </w:tc>
        <w:tc>
          <w:tcPr>
            <w:tcW w:w="567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Коэф-т</w:t>
            </w:r>
            <w:proofErr w:type="spellEnd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 знаний </w:t>
            </w:r>
          </w:p>
        </w:tc>
        <w:tc>
          <w:tcPr>
            <w:tcW w:w="721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C87489" w:rsidRPr="00EE164B" w:rsidTr="00834456">
        <w:trPr>
          <w:trHeight w:val="240"/>
        </w:trPr>
        <w:tc>
          <w:tcPr>
            <w:tcW w:w="567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20.10.18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2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20.10.18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78,9%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42,1%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43,2%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33,7%</w:t>
            </w:r>
          </w:p>
        </w:tc>
        <w:tc>
          <w:tcPr>
            <w:tcW w:w="72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19.10.18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С.М.</w:t>
            </w:r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12,8</w:t>
            </w:r>
          </w:p>
        </w:tc>
        <w:tc>
          <w:tcPr>
            <w:tcW w:w="72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489" w:rsidRDefault="00C87489" w:rsidP="00C87489">
      <w:pPr>
        <w:rPr>
          <w:rFonts w:ascii="Times New Roman" w:hAnsi="Times New Roman" w:cs="Times New Roman"/>
          <w:sz w:val="24"/>
          <w:szCs w:val="24"/>
        </w:rPr>
      </w:pPr>
    </w:p>
    <w:p w:rsidR="00C87489" w:rsidRPr="00EE164B" w:rsidRDefault="00C87489" w:rsidP="00C87489">
      <w:pPr>
        <w:rPr>
          <w:rFonts w:ascii="Times New Roman" w:hAnsi="Times New Roman" w:cs="Times New Roman"/>
          <w:sz w:val="24"/>
          <w:szCs w:val="24"/>
        </w:rPr>
      </w:pPr>
      <w:r w:rsidRPr="00EE164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D16E6">
        <w:rPr>
          <w:rFonts w:ascii="Times New Roman" w:hAnsi="Times New Roman" w:cs="Times New Roman"/>
          <w:sz w:val="24"/>
          <w:szCs w:val="24"/>
          <w:highlight w:val="yellow"/>
        </w:rPr>
        <w:t>2 ОГЭ</w:t>
      </w:r>
    </w:p>
    <w:tbl>
      <w:tblPr>
        <w:tblStyle w:val="a4"/>
        <w:tblW w:w="10915" w:type="dxa"/>
        <w:tblInd w:w="-1026" w:type="dxa"/>
        <w:tblLayout w:type="fixed"/>
        <w:tblLook w:val="04A0"/>
      </w:tblPr>
      <w:tblGrid>
        <w:gridCol w:w="567"/>
        <w:gridCol w:w="851"/>
        <w:gridCol w:w="1134"/>
        <w:gridCol w:w="567"/>
        <w:gridCol w:w="709"/>
        <w:gridCol w:w="708"/>
        <w:gridCol w:w="426"/>
        <w:gridCol w:w="567"/>
        <w:gridCol w:w="567"/>
        <w:gridCol w:w="567"/>
        <w:gridCol w:w="708"/>
        <w:gridCol w:w="709"/>
        <w:gridCol w:w="696"/>
        <w:gridCol w:w="709"/>
        <w:gridCol w:w="567"/>
        <w:gridCol w:w="863"/>
      </w:tblGrid>
      <w:tr w:rsidR="00C87489" w:rsidRPr="00EE164B" w:rsidTr="00834456">
        <w:trPr>
          <w:trHeight w:val="285"/>
        </w:trPr>
        <w:tc>
          <w:tcPr>
            <w:tcW w:w="567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1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4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</w:t>
            </w:r>
          </w:p>
        </w:tc>
        <w:tc>
          <w:tcPr>
            <w:tcW w:w="567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09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Кол-во учащихся </w:t>
            </w:r>
          </w:p>
        </w:tc>
        <w:tc>
          <w:tcPr>
            <w:tcW w:w="708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Писали </w:t>
            </w:r>
            <w:proofErr w:type="spellStart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proofErr w:type="spellEnd"/>
          </w:p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</w:p>
        </w:tc>
        <w:tc>
          <w:tcPr>
            <w:tcW w:w="2127" w:type="dxa"/>
            <w:gridSpan w:val="4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708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%  </w:t>
            </w:r>
          </w:p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усп-ти</w:t>
            </w:r>
            <w:proofErr w:type="spellEnd"/>
          </w:p>
        </w:tc>
        <w:tc>
          <w:tcPr>
            <w:tcW w:w="709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        % качества знаний</w:t>
            </w:r>
          </w:p>
        </w:tc>
        <w:tc>
          <w:tcPr>
            <w:tcW w:w="696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</w:t>
            </w:r>
          </w:p>
        </w:tc>
        <w:tc>
          <w:tcPr>
            <w:tcW w:w="709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СОУ %</w:t>
            </w:r>
          </w:p>
        </w:tc>
        <w:tc>
          <w:tcPr>
            <w:tcW w:w="567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Коэф-т</w:t>
            </w:r>
            <w:proofErr w:type="spellEnd"/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 знаний </w:t>
            </w:r>
          </w:p>
        </w:tc>
        <w:tc>
          <w:tcPr>
            <w:tcW w:w="863" w:type="dxa"/>
            <w:vMerge w:val="restart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C87489" w:rsidRPr="00EE164B" w:rsidTr="00834456">
        <w:trPr>
          <w:trHeight w:val="240"/>
        </w:trPr>
        <w:tc>
          <w:tcPr>
            <w:tcW w:w="567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8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vMerge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3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70,6%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41,2%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41,1%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32,95</w:t>
            </w:r>
          </w:p>
        </w:tc>
        <w:tc>
          <w:tcPr>
            <w:tcW w:w="863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29.11.18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863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С.М.</w:t>
            </w:r>
          </w:p>
        </w:tc>
      </w:tr>
      <w:tr w:rsidR="00C87489" w:rsidRPr="00EE164B" w:rsidTr="00834456"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851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64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2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696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709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</w:t>
            </w:r>
          </w:p>
        </w:tc>
        <w:tc>
          <w:tcPr>
            <w:tcW w:w="863" w:type="dxa"/>
          </w:tcPr>
          <w:p w:rsidR="00C87489" w:rsidRPr="00EE164B" w:rsidRDefault="00C87489" w:rsidP="00C87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6E6" w:rsidRDefault="008D16E6" w:rsidP="008D16E6">
      <w:pPr>
        <w:rPr>
          <w:sz w:val="28"/>
          <w:szCs w:val="28"/>
        </w:rPr>
      </w:pPr>
      <w:r>
        <w:rPr>
          <w:sz w:val="28"/>
          <w:szCs w:val="28"/>
        </w:rPr>
        <w:t xml:space="preserve">Качество знаний   </w:t>
      </w:r>
      <w:r w:rsidRPr="008D16E6">
        <w:rPr>
          <w:sz w:val="28"/>
          <w:szCs w:val="28"/>
        </w:rPr>
        <w:t>с 16 %</w:t>
      </w:r>
      <w:r>
        <w:rPr>
          <w:sz w:val="28"/>
          <w:szCs w:val="28"/>
        </w:rPr>
        <w:t xml:space="preserve">  </w:t>
      </w:r>
      <w:r w:rsidRPr="008D16E6">
        <w:rPr>
          <w:sz w:val="28"/>
          <w:szCs w:val="28"/>
        </w:rPr>
        <w:t>возросло до 21%</w:t>
      </w:r>
      <w:r>
        <w:rPr>
          <w:sz w:val="28"/>
          <w:szCs w:val="28"/>
        </w:rPr>
        <w:t>,</w:t>
      </w:r>
    </w:p>
    <w:p w:rsidR="00C87489" w:rsidRPr="008D16E6" w:rsidRDefault="008D16E6" w:rsidP="008D16E6">
      <w:pPr>
        <w:rPr>
          <w:sz w:val="28"/>
          <w:szCs w:val="28"/>
        </w:rPr>
      </w:pPr>
      <w:r>
        <w:rPr>
          <w:sz w:val="28"/>
          <w:szCs w:val="28"/>
        </w:rPr>
        <w:t xml:space="preserve">Средний балл   </w:t>
      </w:r>
      <w:r w:rsidR="005E161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 2,7 до 3,3</w:t>
      </w:r>
    </w:p>
    <w:p w:rsidR="00C87489" w:rsidRPr="005E1618" w:rsidRDefault="008D16E6" w:rsidP="0038727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Коэффицент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знаний </w:t>
      </w:r>
      <w:r w:rsidR="005E161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с 12,8 до 16,8</w:t>
      </w:r>
    </w:p>
    <w:p w:rsidR="00C87489" w:rsidRPr="005E1618" w:rsidRDefault="00C87489" w:rsidP="00C8748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16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По результатам </w:t>
      </w:r>
      <w:proofErr w:type="gramStart"/>
      <w:r w:rsidRPr="005E1618">
        <w:rPr>
          <w:rFonts w:ascii="Times New Roman" w:hAnsi="Times New Roman" w:cs="Times New Roman"/>
          <w:b/>
          <w:color w:val="FF0000"/>
          <w:sz w:val="28"/>
          <w:szCs w:val="28"/>
        </w:rPr>
        <w:t>пробного</w:t>
      </w:r>
      <w:proofErr w:type="gramEnd"/>
      <w:r w:rsidRPr="005E161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ОГЭ в 9 классе выявлены следующие ошибки:</w:t>
      </w:r>
    </w:p>
    <w:p w:rsidR="00C87489" w:rsidRPr="005E161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 xml:space="preserve">Не соблюдены требования по заполнению бланков ответа №1Учащиеся допускают ошибки в заполнении бланков с заданиями. Номера предложений записаны через запятую, слова через пробелы. (9% </w:t>
      </w:r>
      <w:proofErr w:type="spellStart"/>
      <w:r w:rsidRPr="005E1618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5E1618">
        <w:rPr>
          <w:rFonts w:ascii="Times New Roman" w:hAnsi="Times New Roman" w:cs="Times New Roman"/>
          <w:sz w:val="28"/>
          <w:szCs w:val="28"/>
        </w:rPr>
        <w:t>.)</w:t>
      </w:r>
    </w:p>
    <w:p w:rsidR="00C87489" w:rsidRPr="005E161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>2.Повторить программный материал 6кл. « Лексика и лексическое значение слова».(19%уч.). Ошибки допускаются из-за незнания лексического значения слова</w:t>
      </w:r>
      <w:proofErr w:type="gramStart"/>
      <w:r w:rsidRPr="005E16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87489" w:rsidRPr="005E161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>3.Учащиеся правильно выбирают ответы, но при этом допускают орфографические ошибки.(23%уч.)</w:t>
      </w:r>
    </w:p>
    <w:p w:rsidR="00C87489" w:rsidRPr="005E161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>4.Некоторые  учащиеся не  усвоили тему 8 класса: «Виды подчинительной связи», поэтому допускают ошибки в выполнении задания №8.(25%)</w:t>
      </w:r>
    </w:p>
    <w:p w:rsidR="00C87489" w:rsidRPr="005E161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 xml:space="preserve">5.Основную трудность для учащихся представляют задания № 13-14.При выполнении этих заданий у учащихся вызывает затруднение нахождение сложноподчиненных предложений, так как не все темы по этой программе  пройдены.(27%уч.) </w:t>
      </w:r>
    </w:p>
    <w:p w:rsidR="00C87489" w:rsidRPr="005E161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5E1618">
        <w:rPr>
          <w:rFonts w:ascii="Times New Roman" w:hAnsi="Times New Roman" w:cs="Times New Roman"/>
          <w:sz w:val="28"/>
          <w:szCs w:val="28"/>
        </w:rPr>
        <w:t>7.Наличие орфографических и пунктуационных ошибок в изложении. (32%уч.)</w:t>
      </w:r>
    </w:p>
    <w:p w:rsidR="00C87489" w:rsidRPr="005E1618" w:rsidRDefault="00C87489" w:rsidP="00C87489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161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Выводы:</w:t>
      </w:r>
    </w:p>
    <w:p w:rsidR="00C87489" w:rsidRPr="00A340D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A340D8">
        <w:rPr>
          <w:rFonts w:ascii="Times New Roman" w:hAnsi="Times New Roman" w:cs="Times New Roman"/>
          <w:sz w:val="28"/>
          <w:szCs w:val="28"/>
        </w:rPr>
        <w:t>-формировать навыки владения орфографическими, пунктуационными и речевыми нормами;</w:t>
      </w:r>
    </w:p>
    <w:p w:rsidR="00C87489" w:rsidRPr="00A340D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A340D8">
        <w:rPr>
          <w:rFonts w:ascii="Times New Roman" w:hAnsi="Times New Roman" w:cs="Times New Roman"/>
          <w:sz w:val="28"/>
          <w:szCs w:val="28"/>
        </w:rPr>
        <w:t xml:space="preserve">-повторить тему «Правописание </w:t>
      </w:r>
      <w:proofErr w:type="gramStart"/>
      <w:r w:rsidRPr="00A340D8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A340D8">
        <w:rPr>
          <w:rFonts w:ascii="Times New Roman" w:hAnsi="Times New Roman" w:cs="Times New Roman"/>
          <w:sz w:val="28"/>
          <w:szCs w:val="28"/>
        </w:rPr>
        <w:t>- и –НН- в суффиксах причастий» (7кл.);</w:t>
      </w:r>
    </w:p>
    <w:p w:rsidR="00C87489" w:rsidRPr="00A340D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A340D8">
        <w:rPr>
          <w:rFonts w:ascii="Times New Roman" w:hAnsi="Times New Roman" w:cs="Times New Roman"/>
          <w:sz w:val="28"/>
          <w:szCs w:val="28"/>
        </w:rPr>
        <w:t>-научить учащихся проводить различные виды анализа языковых единиц и явлений;</w:t>
      </w:r>
    </w:p>
    <w:p w:rsidR="00C87489" w:rsidRPr="00A340D8" w:rsidRDefault="00C87489" w:rsidP="00C87489">
      <w:pPr>
        <w:rPr>
          <w:rFonts w:ascii="Times New Roman" w:hAnsi="Times New Roman" w:cs="Times New Roman"/>
          <w:sz w:val="28"/>
          <w:szCs w:val="28"/>
        </w:rPr>
      </w:pPr>
      <w:r w:rsidRPr="00A340D8">
        <w:rPr>
          <w:rFonts w:ascii="Times New Roman" w:hAnsi="Times New Roman" w:cs="Times New Roman"/>
          <w:sz w:val="28"/>
          <w:szCs w:val="28"/>
        </w:rPr>
        <w:t xml:space="preserve"> -повторить тему: «Знаки препинания в сложных предложениях» (8кл.)</w:t>
      </w:r>
    </w:p>
    <w:p w:rsidR="00C87489" w:rsidRPr="00C83929" w:rsidRDefault="00C87489" w:rsidP="00C87489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C4C19" w:rsidRDefault="00C83929" w:rsidP="0038727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EC4C19" w:rsidRDefault="00EC4C19" w:rsidP="0038727C">
      <w:pPr>
        <w:rPr>
          <w:b/>
          <w:color w:val="FF0000"/>
          <w:sz w:val="32"/>
          <w:szCs w:val="32"/>
        </w:rPr>
      </w:pPr>
    </w:p>
    <w:p w:rsidR="00834456" w:rsidRDefault="00EC4C19" w:rsidP="0038727C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</w:t>
      </w:r>
    </w:p>
    <w:p w:rsidR="00834456" w:rsidRDefault="00834456" w:rsidP="0038727C">
      <w:pPr>
        <w:rPr>
          <w:b/>
          <w:color w:val="FF0000"/>
          <w:sz w:val="32"/>
          <w:szCs w:val="32"/>
        </w:rPr>
      </w:pPr>
    </w:p>
    <w:sectPr w:rsidR="00834456" w:rsidSect="00834456">
      <w:pgSz w:w="11906" w:h="16838"/>
      <w:pgMar w:top="1134" w:right="850" w:bottom="1134" w:left="1701" w:header="708" w:footer="708" w:gutter="0"/>
      <w:pgBorders w:offsetFrom="page">
        <w:top w:val="champagneBottle" w:sz="10" w:space="24" w:color="auto"/>
        <w:left w:val="champagneBottle" w:sz="10" w:space="24" w:color="auto"/>
        <w:bottom w:val="champagneBottle" w:sz="10" w:space="24" w:color="auto"/>
        <w:right w:val="champagneBottl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967"/>
    <w:multiLevelType w:val="multilevel"/>
    <w:tmpl w:val="3AF4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810C27"/>
    <w:multiLevelType w:val="hybridMultilevel"/>
    <w:tmpl w:val="A6C42E6E"/>
    <w:lvl w:ilvl="0" w:tplc="443E5DE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SimSun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C541B3"/>
    <w:multiLevelType w:val="multilevel"/>
    <w:tmpl w:val="60BA2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007AB"/>
    <w:rsid w:val="000472F6"/>
    <w:rsid w:val="0013392F"/>
    <w:rsid w:val="00171CBF"/>
    <w:rsid w:val="002B6540"/>
    <w:rsid w:val="0038727C"/>
    <w:rsid w:val="00525987"/>
    <w:rsid w:val="005E1618"/>
    <w:rsid w:val="006C1C8C"/>
    <w:rsid w:val="00834456"/>
    <w:rsid w:val="008D16E6"/>
    <w:rsid w:val="00A340D8"/>
    <w:rsid w:val="00C83929"/>
    <w:rsid w:val="00C87489"/>
    <w:rsid w:val="00D73DB7"/>
    <w:rsid w:val="00E007AB"/>
    <w:rsid w:val="00EC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38727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8727C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99"/>
    <w:qFormat/>
    <w:rsid w:val="00C83929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3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3804-9F94-4EAB-8542-BB0B477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1987</Words>
  <Characters>11327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max</cp:lastModifiedBy>
  <cp:revision>5</cp:revision>
  <dcterms:created xsi:type="dcterms:W3CDTF">2018-12-14T19:21:00Z</dcterms:created>
  <dcterms:modified xsi:type="dcterms:W3CDTF">2019-02-14T07:22:00Z</dcterms:modified>
</cp:coreProperties>
</file>