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1B" w:rsidRPr="00B76A1B" w:rsidRDefault="00B76A1B" w:rsidP="00B76A1B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работы преподавателя-организатора по ОБЖ</w:t>
      </w:r>
    </w:p>
    <w:p w:rsidR="00B76A1B" w:rsidRPr="00B76A1B" w:rsidRDefault="00B76A1B" w:rsidP="00B76A1B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 I полугодие 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18-2019</w:t>
      </w: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учебный год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цели изучения ОБЖ призваны способствовать: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снижению отрицательного влияния человеческого фактора на безопасность личности, общества и государства;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антитеррористического поведения, отрицательного отношения к приему </w:t>
      </w: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в том числе наркотиков: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 профилактики асоциального поведения учащихся.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этих целей обеспечивается решением таких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задач, как: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современного уровня культуры безопасности жизнедеятельности;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индивидуальной системы здорового образа жизни;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антитеррористического поведения и отрицательного отношения к </w:t>
      </w: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 и асоциальному поведению.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 результатами обучения ОБЖ в основной школе являются: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личностных, в том числе духовных и физических, качеств, обеспечивающих защищенность жизненно важных интересов личности от   внешних и внутренних   угроз;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обучения основам безопасности жизнедеятельности в основной школе являются: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формулировать личные понятия о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Предметными результатами обучения ОБЖ в основной школе являются: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В познавательной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 ценностно-ориентационной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применять полученные теоретические знания на практике —</w:t>
      </w:r>
      <w:r w:rsidRPr="00B76A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анализировать явления и события природного, техногенного и социального характера, выявлять причины их возникновения   и   возможные   последствия,   проектировать модели личного безопасного поведения.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В коммуникативной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умения информировать о результатах своих наблюдений, участвовать в дискуссии, отстаивать свою точку зрения,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ходить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компромиссное решение в различных ситуациях.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 эстетической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 эстетической (художественной) точки зрения красоту окружающего мира; умение сохранять его.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В трудовой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устройства и принципов действия бытовых приборов и других технических средств, используемых в повседневной жизни: локализация возможных опасных ситуаций,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связанных с нарушением работы технических средств и правил их эксплуатации;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B76A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оказывать первую медицинскую помощь.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сфере физической культуры: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физические нагрузки; умение оказывать первую медицинскую помощь при занятиях физической культурой и спортом.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предмета определено федеральными законами Российской Федерации: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образовании», «О защите населения и территорий от чрезвычайных ситуаций природного и техногенного характера», «Об охране природной среды», «О пожарной безопасности», «О безопасности дорожного движения», «О санитарно-эпидемиологическом благополучии населения», «О радиационной безопасности населения», «О гражданской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обороне»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обороне», «О воинской обязанности и военной службе» , «О борьбе с терроризмом», Уголовным кодексом РФ и другими нормативными документами. В соответствии с этими законами разработана и реализуется программа курса «Основы безо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пасности жизнедеятельности» в МК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«Аверьяновская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ОШ», автор А.Т. Смирнов Б.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Хренников , 2012-2014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Получение основного общего, среднего общего образования.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все требования стандарта по ОБЖ, реализация обеспечения непрерывного обучения населения, начиная с младшего школьного возраста, правильным действиям в опасных для жизни и здоровья ситуациях, является одной из главных задач школьного курса по предмету окружающий мир.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среднего звена получают знания об обеспечении личной безопасности в повседневной жизни, о ЧС природного и техногенного характера, их последствиях и мероприятиях, проводимых РСЧС по защите населения, по основам медицинских знаний и здоровом образе жизни начиная с 8 класса.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Старшеклассники получают знания и навыки по основам медицинских знаний и здоровом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знакомятся с основами безопасности личности, общества и государства, изучают основы военной службы.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во Всероссийской олимпиаде школьников.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школы принимали активное участие в школьном и муниципальном этапе олимпиады по основам безопасности жизнедеятельности. В школьном этапе Всероссийской олимпиады школьников по ОБЖ приняло участие 19 человек.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 один ученик 9 «а» класса занял первое место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6A1B" w:rsidRDefault="00B76A1B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Воинский учет призывников.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ФЗ «О воинской обязанности и военной службе» велась работа с допризывниками. На первоначальный воинский учет пос</w:t>
      </w:r>
      <w:r w:rsidR="005F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тавлено ___ человек, граждан 2002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 Юноши прошли психологическое тестирование, медицинское освидетельствование, оформлены их личные дела.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Активные формы работы.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средств, способствующих формированию у школьников знаний и умений, необходимых для грамотных действий в опасных и ЧС, пропаганде здорового образа жизни, первоначальной военной подготовки, являются активные формы работы. В I полугодии с учащимися школы были проведены сл</w:t>
      </w:r>
      <w:r w:rsidR="005F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едующие соревнования мероприятия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A1B" w:rsidRDefault="00B76A1B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объектовой тренировки по сигналу «Внимание, всем!», ПБ.</w:t>
      </w:r>
    </w:p>
    <w:p w:rsidR="005F3439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духовенством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по пожарной безопасности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ПДД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МЧС</w:t>
      </w:r>
    </w:p>
    <w:p w:rsidR="000948D7" w:rsidRPr="00D83CBC" w:rsidRDefault="000948D7" w:rsidP="000948D7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83CBC">
        <w:rPr>
          <w:color w:val="000000"/>
          <w:sz w:val="22"/>
          <w:szCs w:val="22"/>
        </w:rPr>
        <w:t>Профилактика безнадзорности и правонарушений.</w:t>
      </w:r>
    </w:p>
    <w:p w:rsidR="000948D7" w:rsidRPr="00D83CBC" w:rsidRDefault="000948D7" w:rsidP="000948D7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83CBC">
        <w:rPr>
          <w:color w:val="000000"/>
          <w:sz w:val="22"/>
          <w:szCs w:val="22"/>
        </w:rPr>
        <w:t xml:space="preserve">Профилактика терроризма, экстремизма и </w:t>
      </w:r>
      <w:proofErr w:type="spellStart"/>
      <w:r w:rsidRPr="00D83CBC">
        <w:rPr>
          <w:color w:val="000000"/>
          <w:sz w:val="22"/>
          <w:szCs w:val="22"/>
        </w:rPr>
        <w:t>этносепаратизма</w:t>
      </w:r>
      <w:proofErr w:type="spellEnd"/>
      <w:r w:rsidRPr="00D83CBC">
        <w:rPr>
          <w:color w:val="000000"/>
          <w:sz w:val="22"/>
          <w:szCs w:val="22"/>
        </w:rPr>
        <w:t>.</w:t>
      </w:r>
    </w:p>
    <w:p w:rsidR="00B76A1B" w:rsidRPr="000948D7" w:rsidRDefault="000948D7" w:rsidP="000948D7">
      <w:pPr>
        <w:pStyle w:val="a3"/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hAnsi="Times New Roman"/>
          <w:color w:val="000000"/>
        </w:rPr>
      </w:pPr>
      <w:r w:rsidRPr="00D83CBC">
        <w:rPr>
          <w:rFonts w:ascii="Times New Roman" w:hAnsi="Times New Roman"/>
          <w:color w:val="000000"/>
        </w:rPr>
        <w:t>Профилактика ДТП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детского дорожно-транспортного травматизма.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первой половины учебного года учащиеся школы участвовали в мероприятиях по профилактике детского дорожно-транспортного травматизма: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Утверждена программа по профилактике ДДТТ и пропаганде ПДД, по ней проведены с 1 по 11 классы по 4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в каждом классе;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 месячник «Внимание, дети!» согласно утверждённому плану;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Обновлены уголки по ПДД, ЮИД, утверждён и согласован Паспорт Безопасности;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2 раза за полугодие участие в акции «Засветись», обеспечили тем самым 100 % всех учеников начальной школы светоотражающими элементами;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948D7" w:rsidRDefault="000948D7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Мероприятия по антитеррористической безопасности.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сентября по декабрь были проведены мероприятия по профилактике антитеррористической и криминог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чрезвычайных ситуаций в МК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«Аверьяновская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B76A1B" w:rsidRPr="00B76A1B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прошёл согласование Паспорт антитеррористической защищенности;</w:t>
      </w:r>
    </w:p>
    <w:p w:rsidR="00B76A1B" w:rsidRPr="00B76A1B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 единый классный час, посвященный памяти «Жертвам Беслана», по профилактике терроризма и экстремизма.</w:t>
      </w:r>
    </w:p>
    <w:p w:rsidR="00B76A1B" w:rsidRPr="00AF34D3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урок безопасности в сети Интернет</w:t>
      </w:r>
      <w:r w:rsidRPr="00B76A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F34D3" w:rsidRPr="00B76A1B" w:rsidRDefault="00AF34D3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мужества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Мероприятия по профилактике ЧС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природного и техногенного характера.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Проведенные мероприятия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часы, посвященные безопасности на воде в осенний и зимний период.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3439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среднем звене проведены тематические классные ча</w:t>
      </w:r>
      <w:r w:rsidR="005F34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сы, посвященные 33</w:t>
      </w: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-й годовщине катастрофы на Чернобыльской АЭС, по пожарной безопасности</w:t>
      </w:r>
    </w:p>
    <w:p w:rsidR="005F3439" w:rsidRDefault="005F3439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6A1B" w:rsidRPr="00B76A1B" w:rsidRDefault="005F3439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76A1B"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старших классах проведены классные часы по противопожарной безопасности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единого классного часа о вреде курения, и запрете «электронных» сигарет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классных часов, посвященных безопасности в новогодние праздники.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Единый классный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посвященный Дню героя России и Дню неизвестного солдата. 3 и 9 декабря.</w:t>
      </w:r>
    </w:p>
    <w:p w:rsidR="005F3439" w:rsidRDefault="005F3439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педагогов и учащихся по п</w:t>
      </w:r>
      <w:r w:rsidR="00991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рограмме ГО и ЧС </w:t>
      </w: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48D7" w:rsidRPr="000948D7" w:rsidRDefault="000948D7" w:rsidP="00094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и расследование несчастных случаев.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Проведён семинар с педагогами по профилактике несчастных случаев с учащимися, во время нахождения их в образовательном учреждении.</w:t>
      </w:r>
    </w:p>
    <w:p w:rsidR="000948D7" w:rsidRDefault="000948D7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948D7" w:rsidRDefault="000948D7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948D7" w:rsidRDefault="000948D7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91601" w:rsidRDefault="00991601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Свою педагогиче</w:t>
      </w:r>
      <w:r w:rsidR="00AF34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скую копилку за I полугодие 2018</w:t>
      </w: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уч. года пополнил следующими документами и ресурсами: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и провел интегрированный урок технологии и классного часа «Применение светоотражающих элементов»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годовой план – сетку преподавателя-организатора ОБЖ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программы по профилактике ДДТТ и пропаганде ПДД, пожарно-технический минимум для педагогических работников и учащихся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план-месячник по военно-патриотической работе в школе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внеклассное мероприятие «Военизированная эстафета» среди учащихся 10-11 классов.</w:t>
      </w: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34D3" w:rsidRDefault="00B76A1B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программа, Планы работы по реализации военно-патриотического направления, профилактики ДДТТ и пропаганде ПДД, противопожарного режима реализуется 100%, ведется работа по улучшению качества обучения и профилактики несчастных случаев, соблюдению норм охраны труда. В целом свою работу оцениваю на достаточно хорошем уровне. </w:t>
      </w: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6A1B" w:rsidRPr="00B76A1B" w:rsidRDefault="00AF34D3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29.12.2018</w:t>
      </w:r>
      <w:r w:rsidR="00B76A1B"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Преподаватель-организа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тор ОБЖ _________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Везиров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B76A1B" w:rsidRPr="00B76A1B" w:rsidRDefault="00B76A1B" w:rsidP="00B76A1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34C4E" w:rsidRDefault="00F34C4E"/>
    <w:sectPr w:rsidR="00F3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BEC"/>
    <w:multiLevelType w:val="multilevel"/>
    <w:tmpl w:val="4BC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55B56"/>
    <w:multiLevelType w:val="multilevel"/>
    <w:tmpl w:val="8A3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37B46"/>
    <w:multiLevelType w:val="hybridMultilevel"/>
    <w:tmpl w:val="828CDBD8"/>
    <w:lvl w:ilvl="0" w:tplc="9D1CD1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1E7E00"/>
    <w:multiLevelType w:val="multilevel"/>
    <w:tmpl w:val="2FDC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92245"/>
    <w:multiLevelType w:val="multilevel"/>
    <w:tmpl w:val="BEB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96"/>
    <w:rsid w:val="000948D7"/>
    <w:rsid w:val="003B3696"/>
    <w:rsid w:val="005F3439"/>
    <w:rsid w:val="00991601"/>
    <w:rsid w:val="00AF34D3"/>
    <w:rsid w:val="00B76A1B"/>
    <w:rsid w:val="00F3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8D7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pc">
    <w:name w:val="pc"/>
    <w:basedOn w:val="a"/>
    <w:rsid w:val="000948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8D7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pc">
    <w:name w:val="pc"/>
    <w:basedOn w:val="a"/>
    <w:rsid w:val="000948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9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max10</cp:lastModifiedBy>
  <cp:revision>3</cp:revision>
  <dcterms:created xsi:type="dcterms:W3CDTF">2019-02-07T09:41:00Z</dcterms:created>
  <dcterms:modified xsi:type="dcterms:W3CDTF">2019-02-07T10:22:00Z</dcterms:modified>
</cp:coreProperties>
</file>