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F5" w:rsidRPr="00D432F5" w:rsidRDefault="003944CC" w:rsidP="00D432F5">
      <w:pPr>
        <w:spacing w:after="240"/>
        <w:ind w:right="43"/>
        <w:jc w:val="center"/>
        <w:rPr>
          <w:rStyle w:val="a7"/>
          <w:color w:val="000000" w:themeColor="text1"/>
          <w:sz w:val="32"/>
        </w:rPr>
      </w:pPr>
      <w:r w:rsidRPr="00D432F5">
        <w:rPr>
          <w:rStyle w:val="a7"/>
          <w:color w:val="000000" w:themeColor="text1"/>
          <w:sz w:val="32"/>
        </w:rPr>
        <w:t>Анализ кружковой работы МКОУ «</w:t>
      </w:r>
      <w:r w:rsidR="00FA11A8" w:rsidRPr="00D432F5">
        <w:rPr>
          <w:rStyle w:val="a7"/>
          <w:color w:val="000000" w:themeColor="text1"/>
          <w:sz w:val="32"/>
        </w:rPr>
        <w:t>Аверьяновская СОШ</w:t>
      </w:r>
      <w:r w:rsidRPr="00D432F5">
        <w:rPr>
          <w:rStyle w:val="a7"/>
          <w:color w:val="000000" w:themeColor="text1"/>
          <w:sz w:val="32"/>
        </w:rPr>
        <w:t xml:space="preserve">»                        </w:t>
      </w:r>
    </w:p>
    <w:p w:rsidR="003944CC" w:rsidRPr="00D432F5" w:rsidRDefault="003944CC" w:rsidP="00D432F5">
      <w:pPr>
        <w:spacing w:after="240"/>
        <w:ind w:right="43"/>
        <w:jc w:val="center"/>
        <w:rPr>
          <w:sz w:val="32"/>
        </w:rPr>
      </w:pPr>
      <w:r w:rsidRPr="00D432F5">
        <w:rPr>
          <w:rStyle w:val="a7"/>
          <w:color w:val="000000" w:themeColor="text1"/>
          <w:sz w:val="32"/>
        </w:rPr>
        <w:t xml:space="preserve"> за 201</w:t>
      </w:r>
      <w:r w:rsidR="00FA11A8" w:rsidRPr="00D432F5">
        <w:rPr>
          <w:rStyle w:val="a7"/>
          <w:color w:val="000000" w:themeColor="text1"/>
          <w:sz w:val="32"/>
        </w:rPr>
        <w:t>8</w:t>
      </w:r>
      <w:r w:rsidRPr="00D432F5">
        <w:rPr>
          <w:rStyle w:val="a7"/>
          <w:color w:val="000000" w:themeColor="text1"/>
          <w:sz w:val="32"/>
        </w:rPr>
        <w:t>-201</w:t>
      </w:r>
      <w:r w:rsidR="00FA11A8" w:rsidRPr="00D432F5">
        <w:rPr>
          <w:rStyle w:val="a7"/>
          <w:color w:val="000000" w:themeColor="text1"/>
          <w:sz w:val="32"/>
        </w:rPr>
        <w:t>9</w:t>
      </w:r>
      <w:r w:rsidRPr="00D432F5">
        <w:rPr>
          <w:rStyle w:val="a7"/>
          <w:color w:val="000000" w:themeColor="text1"/>
          <w:sz w:val="32"/>
        </w:rPr>
        <w:t xml:space="preserve"> учебный год</w:t>
      </w:r>
    </w:p>
    <w:p w:rsidR="003944CC" w:rsidRPr="00D432F5" w:rsidRDefault="003944CC" w:rsidP="00424DD0">
      <w:pPr>
        <w:shd w:val="clear" w:color="auto" w:fill="FFFFFF"/>
        <w:spacing w:after="240" w:line="276" w:lineRule="auto"/>
        <w:ind w:firstLine="567"/>
        <w:rPr>
          <w:rFonts w:ascii="Arial" w:hAnsi="Arial" w:cs="Arial"/>
          <w:b/>
          <w:color w:val="000000" w:themeColor="text1"/>
        </w:rPr>
      </w:pPr>
      <w:r w:rsidRPr="00D432F5">
        <w:rPr>
          <w:color w:val="000000" w:themeColor="text1"/>
        </w:rPr>
        <w:t xml:space="preserve">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</w:t>
      </w:r>
    </w:p>
    <w:p w:rsidR="003944CC" w:rsidRPr="00D432F5" w:rsidRDefault="003944CC" w:rsidP="00424DD0">
      <w:pPr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</w:r>
    </w:p>
    <w:p w:rsidR="003944CC" w:rsidRPr="00D432F5" w:rsidRDefault="003944CC" w:rsidP="00424DD0">
      <w:pPr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В качестве руководителей кружков в этом учебном году работали </w:t>
      </w:r>
      <w:r w:rsidR="00B84329" w:rsidRPr="00D432F5">
        <w:rPr>
          <w:color w:val="000000" w:themeColor="text1"/>
        </w:rPr>
        <w:t xml:space="preserve">12 </w:t>
      </w:r>
      <w:r w:rsidRPr="00D432F5">
        <w:rPr>
          <w:color w:val="000000" w:themeColor="text1"/>
        </w:rPr>
        <w:t>педагогов.</w:t>
      </w:r>
    </w:p>
    <w:p w:rsidR="00B84329" w:rsidRPr="00D432F5" w:rsidRDefault="003944CC" w:rsidP="00424DD0">
      <w:pPr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В школе действуют 1</w:t>
      </w:r>
      <w:r w:rsidR="00B84329" w:rsidRPr="00D432F5">
        <w:rPr>
          <w:color w:val="000000" w:themeColor="text1"/>
        </w:rPr>
        <w:t>3</w:t>
      </w:r>
      <w:r w:rsidRPr="00D432F5">
        <w:rPr>
          <w:color w:val="000000" w:themeColor="text1"/>
        </w:rPr>
        <w:t xml:space="preserve"> различных кружков</w:t>
      </w:r>
      <w:r w:rsidR="00B84329" w:rsidRPr="00D432F5">
        <w:rPr>
          <w:color w:val="000000" w:themeColor="text1"/>
        </w:rPr>
        <w:t>.</w:t>
      </w:r>
    </w:p>
    <w:p w:rsidR="003944CC" w:rsidRPr="00D432F5" w:rsidRDefault="003944CC" w:rsidP="00424DD0">
      <w:pPr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Работа педагогов дополнительного образования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 и детей, требующих повышенного педагогического внимания.</w:t>
      </w:r>
    </w:p>
    <w:p w:rsidR="003944CC" w:rsidRPr="00D432F5" w:rsidRDefault="003944CC" w:rsidP="00424DD0">
      <w:pPr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Сеть кружков и секций позволяет вовлечь всех желающих в творческую и интеллектуальную деятельность, что обеспечивает всестороннее развитие детей и подростков. </w:t>
      </w:r>
    </w:p>
    <w:p w:rsidR="003944CC" w:rsidRPr="00D432F5" w:rsidRDefault="003944CC" w:rsidP="00424DD0">
      <w:pPr>
        <w:shd w:val="clear" w:color="auto" w:fill="FFFFFF"/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В 201</w:t>
      </w:r>
      <w:r w:rsidR="00B84329" w:rsidRPr="00D432F5">
        <w:rPr>
          <w:color w:val="000000" w:themeColor="text1"/>
        </w:rPr>
        <w:t>8</w:t>
      </w:r>
      <w:r w:rsidRPr="00D432F5">
        <w:rPr>
          <w:color w:val="000000" w:themeColor="text1"/>
        </w:rPr>
        <w:t>-201</w:t>
      </w:r>
      <w:r w:rsidR="00B84329" w:rsidRPr="00D432F5">
        <w:rPr>
          <w:color w:val="000000" w:themeColor="text1"/>
        </w:rPr>
        <w:t>9</w:t>
      </w:r>
      <w:r w:rsidRPr="00D432F5">
        <w:rPr>
          <w:color w:val="000000" w:themeColor="text1"/>
        </w:rPr>
        <w:t xml:space="preserve"> учебном году продолжил свою деятельность кружок «Умелые ручки» (руководитель </w:t>
      </w:r>
      <w:proofErr w:type="spellStart"/>
      <w:r w:rsidR="00B84329" w:rsidRPr="00D432F5">
        <w:rPr>
          <w:color w:val="000000" w:themeColor="text1"/>
        </w:rPr>
        <w:t>Исмаилова</w:t>
      </w:r>
      <w:proofErr w:type="spellEnd"/>
      <w:r w:rsidR="00B84329" w:rsidRPr="00D432F5">
        <w:rPr>
          <w:color w:val="000000" w:themeColor="text1"/>
        </w:rPr>
        <w:t xml:space="preserve"> А.Т</w:t>
      </w:r>
      <w:r w:rsidRPr="00D432F5">
        <w:rPr>
          <w:color w:val="000000" w:themeColor="text1"/>
        </w:rPr>
        <w:t>.). Работа ведется стабильно творческая</w:t>
      </w:r>
      <w:r w:rsidR="00B84329" w:rsidRPr="00D432F5">
        <w:rPr>
          <w:color w:val="000000" w:themeColor="text1"/>
        </w:rPr>
        <w:t xml:space="preserve">. </w:t>
      </w:r>
      <w:r w:rsidRPr="00D432F5">
        <w:rPr>
          <w:color w:val="000000" w:themeColor="text1"/>
        </w:rPr>
        <w:t>Контингент сохранен. Результаты работы педагога и детей мы видим на постоянно действующих выставках технического творчества.</w:t>
      </w:r>
    </w:p>
    <w:p w:rsidR="00B84329" w:rsidRPr="00D432F5" w:rsidRDefault="003944CC" w:rsidP="00424DD0">
      <w:pPr>
        <w:shd w:val="clear" w:color="auto" w:fill="FFFFFF"/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Участники кружка «</w:t>
      </w:r>
      <w:r w:rsidR="00B84329" w:rsidRPr="00D432F5">
        <w:rPr>
          <w:color w:val="000000" w:themeColor="text1"/>
        </w:rPr>
        <w:t>Увлекательная</w:t>
      </w:r>
      <w:r w:rsidRPr="00D432F5">
        <w:rPr>
          <w:color w:val="000000" w:themeColor="text1"/>
        </w:rPr>
        <w:t xml:space="preserve"> история» (руководитель </w:t>
      </w:r>
      <w:proofErr w:type="spellStart"/>
      <w:r w:rsidR="00B84329" w:rsidRPr="00D432F5">
        <w:rPr>
          <w:color w:val="000000" w:themeColor="text1"/>
        </w:rPr>
        <w:t>Шарипов</w:t>
      </w:r>
      <w:proofErr w:type="spellEnd"/>
      <w:r w:rsidR="00B84329" w:rsidRPr="00D432F5">
        <w:rPr>
          <w:color w:val="000000" w:themeColor="text1"/>
        </w:rPr>
        <w:t xml:space="preserve"> А.Р.</w:t>
      </w:r>
      <w:r w:rsidRPr="00D432F5">
        <w:rPr>
          <w:color w:val="000000" w:themeColor="text1"/>
        </w:rPr>
        <w:t>)</w:t>
      </w:r>
      <w:r w:rsidR="00B84329" w:rsidRPr="00D432F5">
        <w:rPr>
          <w:color w:val="000000" w:themeColor="text1"/>
        </w:rPr>
        <w:t xml:space="preserve"> </w:t>
      </w:r>
      <w:r w:rsidRPr="00D432F5">
        <w:rPr>
          <w:color w:val="000000" w:themeColor="text1"/>
        </w:rPr>
        <w:t xml:space="preserve"> теоретически изучают различную информацию, виртуально путешествуют по миру, проводят различные открытые мероприятия. </w:t>
      </w:r>
    </w:p>
    <w:p w:rsidR="000035D3" w:rsidRPr="00D432F5" w:rsidRDefault="003944CC" w:rsidP="00424DD0">
      <w:pPr>
        <w:shd w:val="clear" w:color="auto" w:fill="FFFFFF"/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Спортивные подвижные игры объединили детей в команды. Воспитанники спортивных секций </w:t>
      </w:r>
      <w:r w:rsidR="00B84329" w:rsidRPr="00D432F5">
        <w:rPr>
          <w:color w:val="000000" w:themeColor="text1"/>
        </w:rPr>
        <w:t xml:space="preserve">по волейболу и подготовке к ГТО </w:t>
      </w:r>
      <w:r w:rsidRPr="00D432F5">
        <w:rPr>
          <w:color w:val="000000" w:themeColor="text1"/>
        </w:rPr>
        <w:t xml:space="preserve">(руководитель </w:t>
      </w:r>
      <w:proofErr w:type="spellStart"/>
      <w:r w:rsidR="00B84329" w:rsidRPr="00D432F5">
        <w:rPr>
          <w:color w:val="000000" w:themeColor="text1"/>
        </w:rPr>
        <w:t>Везиров</w:t>
      </w:r>
      <w:proofErr w:type="spellEnd"/>
      <w:r w:rsidR="00B84329" w:rsidRPr="00D432F5">
        <w:rPr>
          <w:color w:val="000000" w:themeColor="text1"/>
        </w:rPr>
        <w:t xml:space="preserve"> М.С.) </w:t>
      </w:r>
      <w:r w:rsidRPr="00D432F5">
        <w:rPr>
          <w:color w:val="000000" w:themeColor="text1"/>
        </w:rPr>
        <w:t xml:space="preserve">активно участвуют в районных соревнованиях и приносят школе призовые места. </w:t>
      </w:r>
    </w:p>
    <w:p w:rsidR="00D432F5" w:rsidRPr="00D432F5" w:rsidRDefault="003944CC" w:rsidP="00424DD0">
      <w:pPr>
        <w:shd w:val="clear" w:color="auto" w:fill="FFFFFF"/>
        <w:spacing w:after="240" w:line="276" w:lineRule="auto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Занятия в кружк</w:t>
      </w:r>
      <w:r w:rsidR="00B84329" w:rsidRPr="00D432F5">
        <w:rPr>
          <w:color w:val="000000" w:themeColor="text1"/>
        </w:rPr>
        <w:t>ах</w:t>
      </w:r>
      <w:r w:rsidRPr="00D432F5">
        <w:rPr>
          <w:color w:val="000000" w:themeColor="text1"/>
        </w:rPr>
        <w:t xml:space="preserve"> «</w:t>
      </w:r>
      <w:r w:rsidR="00B84329" w:rsidRPr="00D432F5">
        <w:rPr>
          <w:color w:val="000000" w:themeColor="text1"/>
        </w:rPr>
        <w:t>Трудности русского языка» (</w:t>
      </w:r>
      <w:r w:rsidRPr="00D432F5">
        <w:rPr>
          <w:color w:val="000000" w:themeColor="text1"/>
        </w:rPr>
        <w:t xml:space="preserve">руководитель </w:t>
      </w:r>
      <w:proofErr w:type="spellStart"/>
      <w:r w:rsidR="00B84329" w:rsidRPr="00D432F5">
        <w:rPr>
          <w:color w:val="000000" w:themeColor="text1"/>
        </w:rPr>
        <w:t>Курачева</w:t>
      </w:r>
      <w:proofErr w:type="spellEnd"/>
      <w:r w:rsidR="00B84329" w:rsidRPr="00D432F5">
        <w:rPr>
          <w:color w:val="000000" w:themeColor="text1"/>
        </w:rPr>
        <w:t xml:space="preserve"> С.М.</w:t>
      </w:r>
      <w:r w:rsidRPr="00D432F5">
        <w:rPr>
          <w:color w:val="000000" w:themeColor="text1"/>
        </w:rPr>
        <w:t>)</w:t>
      </w:r>
      <w:r w:rsidR="00B84329" w:rsidRPr="00D432F5">
        <w:rPr>
          <w:color w:val="000000" w:themeColor="text1"/>
        </w:rPr>
        <w:t xml:space="preserve">, </w:t>
      </w:r>
      <w:r w:rsidR="00B84329" w:rsidRPr="00D432F5">
        <w:t xml:space="preserve">«Русский язык формате ЕГЭ» </w:t>
      </w:r>
      <w:r w:rsidR="00B84329" w:rsidRPr="00D432F5">
        <w:rPr>
          <w:color w:val="000000" w:themeColor="text1"/>
        </w:rPr>
        <w:t>(руководитель Алиева П.Р.)</w:t>
      </w:r>
      <w:r w:rsidRPr="00D432F5">
        <w:t xml:space="preserve"> </w:t>
      </w:r>
      <w:r w:rsidRPr="00D432F5">
        <w:rPr>
          <w:color w:val="000000" w:themeColor="text1"/>
        </w:rPr>
        <w:t xml:space="preserve">способствует усвоению и закреплению материала по русскому языку для старшеклассников. </w:t>
      </w:r>
      <w:r w:rsidR="00B84329" w:rsidRPr="00D432F5">
        <w:rPr>
          <w:color w:val="000000" w:themeColor="text1"/>
        </w:rPr>
        <w:t>Результативность сдачи ЕГЭ и ОГЭ показали высокий уровень подготовленности.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048"/>
        <w:gridCol w:w="917"/>
        <w:gridCol w:w="1048"/>
        <w:gridCol w:w="1179"/>
        <w:gridCol w:w="1309"/>
        <w:gridCol w:w="918"/>
        <w:gridCol w:w="1572"/>
      </w:tblGrid>
      <w:tr w:rsidR="00D432F5" w:rsidRPr="00D432F5" w:rsidTr="00D432F5">
        <w:trPr>
          <w:trHeight w:val="1535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lastRenderedPageBreak/>
              <w:t>Предмет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>Всего сдавало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>В % к общему кол-ву уч-ся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>Мин. порог в баллах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 xml:space="preserve">Кол-во уч-ся, </w:t>
            </w:r>
            <w:proofErr w:type="spellStart"/>
            <w:r w:rsidRPr="00D432F5">
              <w:rPr>
                <w:rFonts w:eastAsia="Calibri"/>
                <w:b/>
              </w:rPr>
              <w:t>прошед</w:t>
            </w:r>
            <w:proofErr w:type="spellEnd"/>
            <w:r w:rsidRPr="00D432F5">
              <w:rPr>
                <w:rFonts w:eastAsia="Calibri"/>
                <w:b/>
              </w:rPr>
              <w:t xml:space="preserve"> </w:t>
            </w:r>
            <w:proofErr w:type="spellStart"/>
            <w:r w:rsidRPr="00D432F5">
              <w:rPr>
                <w:rFonts w:eastAsia="Calibri"/>
                <w:b/>
              </w:rPr>
              <w:t>ших</w:t>
            </w:r>
            <w:proofErr w:type="spellEnd"/>
            <w:r w:rsidRPr="00D432F5">
              <w:rPr>
                <w:rFonts w:eastAsia="Calibri"/>
                <w:b/>
              </w:rPr>
              <w:t xml:space="preserve"> мин. порог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>Кол-во уч-ся, не прошедших мин. порог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proofErr w:type="spellStart"/>
            <w:r w:rsidRPr="00D432F5">
              <w:rPr>
                <w:rFonts w:eastAsia="Calibri"/>
                <w:b/>
              </w:rPr>
              <w:t>Средн</w:t>
            </w:r>
            <w:proofErr w:type="spellEnd"/>
            <w:r w:rsidRPr="00D432F5">
              <w:rPr>
                <w:rFonts w:eastAsia="Calibri"/>
                <w:b/>
              </w:rPr>
              <w:t>. тест. балл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  <w:b/>
              </w:rPr>
            </w:pPr>
            <w:r w:rsidRPr="00D432F5">
              <w:rPr>
                <w:rFonts w:eastAsia="Calibri"/>
                <w:b/>
              </w:rPr>
              <w:t>Учитель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Русский язык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18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100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24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18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61,5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Алиева П.Р.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Математика</w:t>
            </w:r>
          </w:p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БАЗОВЫЙ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14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78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14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>3,5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Курбанова А.И.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Математика</w:t>
            </w:r>
          </w:p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ПРОФИЛЬ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22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27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 xml:space="preserve">            55,7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Курбанова А.И.</w:t>
            </w:r>
          </w:p>
        </w:tc>
      </w:tr>
      <w:tr w:rsidR="00D432F5" w:rsidRPr="00D432F5" w:rsidTr="00D432F5">
        <w:trPr>
          <w:trHeight w:val="248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Биология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6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33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36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>32,5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proofErr w:type="spellStart"/>
            <w:r w:rsidRPr="00D432F5">
              <w:rPr>
                <w:rFonts w:eastAsia="Calibri"/>
              </w:rPr>
              <w:t>Магадова</w:t>
            </w:r>
            <w:proofErr w:type="spellEnd"/>
            <w:r w:rsidRPr="00D432F5">
              <w:rPr>
                <w:rFonts w:eastAsia="Calibri"/>
              </w:rPr>
              <w:t xml:space="preserve"> М.Г.</w:t>
            </w:r>
          </w:p>
        </w:tc>
      </w:tr>
      <w:tr w:rsidR="00D432F5" w:rsidRPr="00D432F5" w:rsidTr="00D432F5">
        <w:trPr>
          <w:trHeight w:val="496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Общество</w:t>
            </w:r>
          </w:p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знание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7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39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42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6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>45,4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Магомедов Н.М.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Химия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22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36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>31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proofErr w:type="spellStart"/>
            <w:r w:rsidRPr="00D432F5">
              <w:rPr>
                <w:rFonts w:eastAsia="Calibri"/>
              </w:rPr>
              <w:t>Исмаилова</w:t>
            </w:r>
            <w:proofErr w:type="spellEnd"/>
            <w:r w:rsidRPr="00D432F5">
              <w:rPr>
                <w:rFonts w:eastAsia="Calibri"/>
              </w:rPr>
              <w:t xml:space="preserve"> Х.А.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История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22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32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44,5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Магомедов Н.М.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Физика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17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36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3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lang w:eastAsia="ar-SA"/>
              </w:rPr>
              <w:t>46,6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proofErr w:type="spellStart"/>
            <w:r w:rsidRPr="00D432F5">
              <w:rPr>
                <w:rFonts w:eastAsia="Calibri"/>
              </w:rPr>
              <w:t>Адильгереева</w:t>
            </w:r>
            <w:proofErr w:type="spellEnd"/>
            <w:r w:rsidRPr="00D432F5">
              <w:rPr>
                <w:rFonts w:eastAsia="Calibri"/>
              </w:rPr>
              <w:t xml:space="preserve"> Х.М.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Информатика и ИКТ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11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40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lang w:eastAsia="ar-SA"/>
              </w:rPr>
              <w:t>68,5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r w:rsidRPr="00D432F5">
              <w:rPr>
                <w:rFonts w:eastAsia="Calibri"/>
              </w:rPr>
              <w:t>Махтаева З.О.</w:t>
            </w:r>
          </w:p>
        </w:tc>
      </w:tr>
      <w:tr w:rsidR="00D432F5" w:rsidRPr="00D432F5" w:rsidTr="00D432F5">
        <w:trPr>
          <w:trHeight w:val="512"/>
        </w:trPr>
        <w:tc>
          <w:tcPr>
            <w:tcW w:w="1834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Английский язык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</w:t>
            </w:r>
          </w:p>
        </w:tc>
        <w:tc>
          <w:tcPr>
            <w:tcW w:w="917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5</w:t>
            </w:r>
          </w:p>
        </w:tc>
        <w:tc>
          <w:tcPr>
            <w:tcW w:w="104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22</w:t>
            </w:r>
          </w:p>
        </w:tc>
        <w:tc>
          <w:tcPr>
            <w:tcW w:w="117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1</w:t>
            </w:r>
          </w:p>
        </w:tc>
        <w:tc>
          <w:tcPr>
            <w:tcW w:w="1309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0</w:t>
            </w:r>
          </w:p>
        </w:tc>
        <w:tc>
          <w:tcPr>
            <w:tcW w:w="918" w:type="dxa"/>
            <w:vAlign w:val="center"/>
          </w:tcPr>
          <w:p w:rsidR="00D432F5" w:rsidRPr="00D432F5" w:rsidRDefault="00D432F5" w:rsidP="001A30AF">
            <w:pPr>
              <w:jc w:val="center"/>
              <w:rPr>
                <w:rFonts w:eastAsia="Calibri"/>
              </w:rPr>
            </w:pPr>
            <w:r w:rsidRPr="00D432F5">
              <w:rPr>
                <w:rFonts w:eastAsia="Calibri"/>
              </w:rPr>
              <w:t>49</w:t>
            </w:r>
          </w:p>
        </w:tc>
        <w:tc>
          <w:tcPr>
            <w:tcW w:w="1572" w:type="dxa"/>
            <w:vAlign w:val="center"/>
          </w:tcPr>
          <w:p w:rsidR="00D432F5" w:rsidRPr="00D432F5" w:rsidRDefault="00D432F5" w:rsidP="001A30AF">
            <w:pPr>
              <w:rPr>
                <w:rFonts w:eastAsia="Calibri"/>
              </w:rPr>
            </w:pPr>
            <w:proofErr w:type="spellStart"/>
            <w:r w:rsidRPr="00D432F5">
              <w:rPr>
                <w:rFonts w:eastAsia="Calibri"/>
              </w:rPr>
              <w:t>Бекмурзаева</w:t>
            </w:r>
            <w:proofErr w:type="spellEnd"/>
            <w:r w:rsidRPr="00D432F5">
              <w:rPr>
                <w:rFonts w:eastAsia="Calibri"/>
              </w:rPr>
              <w:t xml:space="preserve"> Ф.А.</w:t>
            </w:r>
          </w:p>
        </w:tc>
      </w:tr>
    </w:tbl>
    <w:p w:rsidR="003944CC" w:rsidRPr="00D432F5" w:rsidRDefault="003944CC" w:rsidP="003944CC">
      <w:pPr>
        <w:shd w:val="clear" w:color="auto" w:fill="FFFFFF"/>
        <w:spacing w:after="240"/>
        <w:ind w:firstLine="567"/>
        <w:rPr>
          <w:color w:val="000000" w:themeColor="text1"/>
        </w:rPr>
      </w:pPr>
    </w:p>
    <w:p w:rsidR="00E34E0F" w:rsidRPr="00E34E0F" w:rsidRDefault="00D14F0C" w:rsidP="00424DD0">
      <w:pPr>
        <w:spacing w:line="276" w:lineRule="auto"/>
        <w:ind w:firstLine="454"/>
        <w:jc w:val="both"/>
        <w:rPr>
          <w:bCs/>
        </w:rPr>
      </w:pPr>
      <w:r w:rsidRPr="00D432F5">
        <w:t>Программы «Решение задач по физике»</w:t>
      </w:r>
      <w:r w:rsidR="00D432F5" w:rsidRPr="00D432F5">
        <w:t xml:space="preserve"> (руководитель </w:t>
      </w:r>
      <w:proofErr w:type="spellStart"/>
      <w:r w:rsidR="00D432F5" w:rsidRPr="00D432F5">
        <w:t>Адильгереева</w:t>
      </w:r>
      <w:proofErr w:type="spellEnd"/>
      <w:r w:rsidR="00D432F5" w:rsidRPr="00D432F5">
        <w:t xml:space="preserve"> Х.М.)</w:t>
      </w:r>
      <w:r w:rsidRPr="00D432F5">
        <w:t xml:space="preserve"> </w:t>
      </w:r>
      <w:r w:rsidR="00D432F5" w:rsidRPr="00D432F5">
        <w:t>«Математика для любознательных» (руково</w:t>
      </w:r>
      <w:r w:rsidR="00E34E0F">
        <w:t>д</w:t>
      </w:r>
      <w:r w:rsidR="00D432F5" w:rsidRPr="00D432F5">
        <w:t xml:space="preserve">итель </w:t>
      </w:r>
      <w:proofErr w:type="spellStart"/>
      <w:r w:rsidR="00D432F5" w:rsidRPr="00D432F5">
        <w:t>Абакарова</w:t>
      </w:r>
      <w:proofErr w:type="spellEnd"/>
      <w:r w:rsidR="00D432F5" w:rsidRPr="00D432F5">
        <w:t xml:space="preserve"> Р.А.), </w:t>
      </w:r>
      <w:r w:rsidRPr="00D432F5">
        <w:t>«Занимательная Математика»</w:t>
      </w:r>
      <w:r w:rsidR="00D432F5" w:rsidRPr="00D432F5">
        <w:t xml:space="preserve"> (Курбанова А.И.), </w:t>
      </w:r>
      <w:r w:rsidRPr="00D432F5">
        <w:t>«Зеленый мир»</w:t>
      </w:r>
      <w:r w:rsidR="00D432F5" w:rsidRPr="00D432F5">
        <w:t xml:space="preserve"> (</w:t>
      </w:r>
      <w:proofErr w:type="spellStart"/>
      <w:r w:rsidR="00D432F5" w:rsidRPr="00D432F5">
        <w:t>Магадова</w:t>
      </w:r>
      <w:proofErr w:type="spellEnd"/>
      <w:r w:rsidR="00D432F5" w:rsidRPr="00D432F5">
        <w:t xml:space="preserve"> М.Г.)</w:t>
      </w:r>
      <w:r w:rsidRPr="00D432F5">
        <w:t xml:space="preserve">, «Юный информатик» </w:t>
      </w:r>
      <w:r w:rsidR="00D432F5" w:rsidRPr="00D432F5">
        <w:t xml:space="preserve">(руководитель Махтаева З.О.) </w:t>
      </w:r>
      <w:r w:rsidRPr="00D432F5">
        <w:t xml:space="preserve">необходимы для выявления и </w:t>
      </w:r>
      <w:proofErr w:type="gramStart"/>
      <w:r w:rsidRPr="00D432F5">
        <w:t>развития  одаренности</w:t>
      </w:r>
      <w:proofErr w:type="gramEnd"/>
      <w:r w:rsidRPr="00D432F5">
        <w:t xml:space="preserve"> детей, </w:t>
      </w:r>
      <w:r w:rsidRPr="00D432F5">
        <w:rPr>
          <w:bCs/>
        </w:rPr>
        <w:t xml:space="preserve"> развития у детей мыслительных умений и навыков, воображения, творческого мышления, умения наблюдать и анализировать явления, проводить сравнения, обобщать факты, делать выводы.  </w:t>
      </w:r>
      <w:r w:rsidR="00E34E0F" w:rsidRPr="00E34E0F">
        <w:rPr>
          <w:bCs/>
        </w:rPr>
        <w:t xml:space="preserve">Учитель химии </w:t>
      </w:r>
      <w:proofErr w:type="spellStart"/>
      <w:r w:rsidR="00E34E0F" w:rsidRPr="00E34E0F">
        <w:rPr>
          <w:bCs/>
        </w:rPr>
        <w:t>Исмаилова</w:t>
      </w:r>
      <w:proofErr w:type="spellEnd"/>
      <w:r w:rsidR="00E34E0F" w:rsidRPr="00E34E0F">
        <w:rPr>
          <w:bCs/>
        </w:rPr>
        <w:t xml:space="preserve"> Х.А. </w:t>
      </w:r>
      <w:r w:rsidR="00E34E0F">
        <w:rPr>
          <w:bCs/>
        </w:rPr>
        <w:t xml:space="preserve">самостоятельно </w:t>
      </w:r>
      <w:r w:rsidR="00424DD0">
        <w:rPr>
          <w:bCs/>
        </w:rPr>
        <w:t>готовит</w:t>
      </w:r>
      <w:r w:rsidR="00E34E0F">
        <w:rPr>
          <w:bCs/>
        </w:rPr>
        <w:t xml:space="preserve"> группу </w:t>
      </w:r>
      <w:r w:rsidR="00424DD0">
        <w:rPr>
          <w:bCs/>
        </w:rPr>
        <w:t>учащихся 9х классов к ОГЭ</w:t>
      </w:r>
      <w:r w:rsidR="00E34E0F">
        <w:rPr>
          <w:bCs/>
        </w:rPr>
        <w:t xml:space="preserve"> по химии</w:t>
      </w:r>
      <w:r w:rsidR="00424DD0">
        <w:rPr>
          <w:bCs/>
        </w:rPr>
        <w:t>.</w:t>
      </w:r>
      <w:r w:rsidR="00E34E0F">
        <w:rPr>
          <w:bCs/>
        </w:rPr>
        <w:t xml:space="preserve"> </w:t>
      </w:r>
    </w:p>
    <w:p w:rsidR="00D14F0C" w:rsidRPr="00D432F5" w:rsidRDefault="00D14F0C" w:rsidP="00424DD0">
      <w:pPr>
        <w:spacing w:line="276" w:lineRule="auto"/>
        <w:ind w:firstLine="454"/>
        <w:jc w:val="both"/>
        <w:rPr>
          <w:bCs/>
        </w:rPr>
      </w:pPr>
    </w:p>
    <w:p w:rsidR="00D432F5" w:rsidRPr="00D432F5" w:rsidRDefault="00D14F0C" w:rsidP="00424DD0">
      <w:pPr>
        <w:spacing w:line="276" w:lineRule="auto"/>
        <w:jc w:val="both"/>
      </w:pPr>
      <w:r w:rsidRPr="00D432F5">
        <w:t>Учащиеся с удовольствием посещают кружки</w:t>
      </w:r>
      <w:r w:rsidR="007504E6" w:rsidRPr="00D432F5">
        <w:t xml:space="preserve">, </w:t>
      </w:r>
      <w:r w:rsidR="00424DD0">
        <w:t xml:space="preserve">принимают участие в </w:t>
      </w:r>
      <w:r w:rsidRPr="00D432F5">
        <w:t>предметных конкурсах и олимпиадах.</w:t>
      </w:r>
    </w:p>
    <w:tbl>
      <w:tblPr>
        <w:tblW w:w="4923" w:type="pct"/>
        <w:tblLook w:val="04A0" w:firstRow="1" w:lastRow="0" w:firstColumn="1" w:lastColumn="0" w:noHBand="0" w:noVBand="1"/>
      </w:tblPr>
      <w:tblGrid>
        <w:gridCol w:w="2838"/>
        <w:gridCol w:w="1563"/>
        <w:gridCol w:w="1703"/>
        <w:gridCol w:w="1810"/>
        <w:gridCol w:w="1510"/>
      </w:tblGrid>
      <w:tr w:rsidR="00D432F5" w:rsidRPr="00D432F5" w:rsidTr="001A30AF">
        <w:trPr>
          <w:trHeight w:val="396"/>
        </w:trPr>
        <w:tc>
          <w:tcPr>
            <w:tcW w:w="499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32F5" w:rsidRPr="00D432F5" w:rsidRDefault="00D432F5" w:rsidP="00424DD0">
            <w:pPr>
              <w:spacing w:line="276" w:lineRule="auto"/>
            </w:pP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Общеобразовательные предметы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Школьный этап</w:t>
            </w:r>
          </w:p>
        </w:tc>
        <w:tc>
          <w:tcPr>
            <w:tcW w:w="1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Муниципальный этап</w:t>
            </w:r>
          </w:p>
        </w:tc>
      </w:tr>
      <w:tr w:rsidR="00D432F5" w:rsidRPr="00D432F5" w:rsidTr="001A30AF">
        <w:trPr>
          <w:trHeight w:val="1135"/>
        </w:trPr>
        <w:tc>
          <w:tcPr>
            <w:tcW w:w="1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F5" w:rsidRPr="00D432F5" w:rsidRDefault="00D432F5" w:rsidP="001A30AF"/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Фактическое кол-во участников (чел.)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Кол-во победителей и призеров (чел.)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Фактическое кол-во участников (чел.)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pPr>
              <w:jc w:val="center"/>
            </w:pPr>
            <w:r w:rsidRPr="00D432F5">
              <w:t>Кол-во победителей и призеров (чел.)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Английский язык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r w:rsidRPr="00D432F5">
              <w:t> 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r w:rsidRPr="00D432F5">
              <w:t> 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r w:rsidRPr="00D432F5">
              <w:t> 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r w:rsidRPr="00D432F5">
              <w:t> 1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Астрономия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0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Биология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1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География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3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lastRenderedPageBreak/>
              <w:t>Информатика (ИКТ)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F5" w:rsidRPr="00D432F5" w:rsidRDefault="00D432F5" w:rsidP="001A30AF">
            <w:r w:rsidRPr="00D432F5">
              <w:t> 2</w:t>
            </w:r>
          </w:p>
        </w:tc>
      </w:tr>
      <w:tr w:rsidR="00D432F5" w:rsidRPr="00D432F5" w:rsidTr="001A30AF">
        <w:trPr>
          <w:trHeight w:val="698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Искусство (Мировая художественная культура)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История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11 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13 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0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Испанский язык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Итальянский язык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Китайский язык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Литература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26 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17 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Математика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30 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10 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11 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Немецкий язык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Обществознание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25 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18 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6 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</w:tr>
      <w:tr w:rsidR="00D432F5" w:rsidRPr="00D432F5" w:rsidTr="001A30AF">
        <w:trPr>
          <w:trHeight w:val="698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Основы безопасности и жизнедеятельности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20 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5 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Право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10 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Русский язык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24 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20 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0 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Технология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17 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13 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5 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Физика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20 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8 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4 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0 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Физическая культура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13 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4 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Французский язык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Химия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15 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5 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10 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0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Экология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3 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4 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0 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2F5" w:rsidRPr="00D432F5" w:rsidRDefault="00D432F5" w:rsidP="001A30AF">
            <w:r w:rsidRPr="00D432F5">
              <w:t>Экономика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10 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4 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8 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2F5" w:rsidRPr="00D432F5" w:rsidRDefault="00D432F5" w:rsidP="001A30AF">
            <w:pPr>
              <w:jc w:val="right"/>
            </w:pPr>
            <w:r w:rsidRPr="00D432F5">
              <w:t>2 </w:t>
            </w:r>
          </w:p>
        </w:tc>
      </w:tr>
      <w:tr w:rsidR="00D432F5" w:rsidRPr="00D432F5" w:rsidTr="001A30AF">
        <w:trPr>
          <w:trHeight w:val="321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2F5" w:rsidRPr="00D432F5" w:rsidRDefault="00D432F5" w:rsidP="001A30AF">
            <w:pPr>
              <w:rPr>
                <w:b/>
                <w:bCs/>
              </w:rPr>
            </w:pPr>
            <w:r w:rsidRPr="00D432F5">
              <w:rPr>
                <w:b/>
                <w:bCs/>
              </w:rPr>
              <w:t>ВСЕГО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324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168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20</w:t>
            </w:r>
          </w:p>
        </w:tc>
      </w:tr>
      <w:tr w:rsidR="00D432F5" w:rsidRPr="00D432F5" w:rsidTr="001A30AF">
        <w:trPr>
          <w:trHeight w:val="1544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2F5" w:rsidRPr="00D432F5" w:rsidRDefault="00D432F5" w:rsidP="001A30AF">
            <w:pPr>
              <w:rPr>
                <w:b/>
                <w:bCs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F5" w:rsidRPr="00D432F5" w:rsidRDefault="00D432F5" w:rsidP="001A30AF">
            <w:pPr>
              <w:jc w:val="right"/>
              <w:rPr>
                <w:b/>
                <w:bCs/>
              </w:rPr>
            </w:pPr>
          </w:p>
        </w:tc>
      </w:tr>
    </w:tbl>
    <w:p w:rsidR="00D432F5" w:rsidRPr="00D432F5" w:rsidRDefault="00D432F5" w:rsidP="00D14F0C">
      <w:pPr>
        <w:jc w:val="both"/>
      </w:pPr>
    </w:p>
    <w:p w:rsidR="00D432F5" w:rsidRPr="00D432F5" w:rsidRDefault="00D432F5" w:rsidP="00D14F0C">
      <w:pPr>
        <w:jc w:val="both"/>
      </w:pPr>
    </w:p>
    <w:p w:rsidR="00D14F0C" w:rsidRDefault="00D14F0C" w:rsidP="00D14F0C">
      <w:pPr>
        <w:jc w:val="both"/>
        <w:rPr>
          <w:spacing w:val="4"/>
        </w:rPr>
      </w:pPr>
      <w:r w:rsidRPr="00D432F5">
        <w:t xml:space="preserve">  Занятия направлены</w:t>
      </w:r>
      <w:r w:rsidRPr="00D432F5">
        <w:rPr>
          <w:spacing w:val="4"/>
        </w:rPr>
        <w:t xml:space="preserve"> на формирование и развитие логического мышления пространственного воображения в оптимальные сроки, расширение кругозора, развитие памяти, внимания, творческого воображения.</w:t>
      </w:r>
    </w:p>
    <w:p w:rsidR="000035D3" w:rsidRDefault="000035D3" w:rsidP="00D14F0C">
      <w:pPr>
        <w:jc w:val="both"/>
        <w:rPr>
          <w:spacing w:val="4"/>
        </w:rPr>
      </w:pPr>
    </w:p>
    <w:p w:rsidR="000035D3" w:rsidRDefault="000035D3" w:rsidP="00D14F0C">
      <w:pPr>
        <w:jc w:val="both"/>
        <w:rPr>
          <w:spacing w:val="4"/>
        </w:rPr>
      </w:pPr>
      <w:r>
        <w:rPr>
          <w:spacing w:val="4"/>
        </w:rPr>
        <w:t xml:space="preserve">Вожатая </w:t>
      </w:r>
      <w:proofErr w:type="spellStart"/>
      <w:r>
        <w:rPr>
          <w:spacing w:val="4"/>
        </w:rPr>
        <w:t>Габибуллаева</w:t>
      </w:r>
      <w:proofErr w:type="spellEnd"/>
      <w:r>
        <w:rPr>
          <w:spacing w:val="4"/>
        </w:rPr>
        <w:t xml:space="preserve"> Л.М. проводит кружковую работу с детьми на тему «Юный инспектор движения», основным направлением является выработка навыков поведения на улице, дороге, пропаганда безопасности движения. </w:t>
      </w:r>
    </w:p>
    <w:p w:rsidR="000035D3" w:rsidRPr="00D432F5" w:rsidRDefault="000035D3" w:rsidP="00D14F0C">
      <w:pPr>
        <w:jc w:val="both"/>
        <w:rPr>
          <w:spacing w:val="4"/>
        </w:rPr>
      </w:pPr>
      <w:r>
        <w:rPr>
          <w:spacing w:val="4"/>
        </w:rPr>
        <w:t xml:space="preserve">Социальный педагог </w:t>
      </w:r>
      <w:proofErr w:type="spellStart"/>
      <w:r>
        <w:rPr>
          <w:spacing w:val="4"/>
        </w:rPr>
        <w:t>Махтаев</w:t>
      </w:r>
      <w:proofErr w:type="spellEnd"/>
      <w:r>
        <w:rPr>
          <w:spacing w:val="4"/>
        </w:rPr>
        <w:t xml:space="preserve"> И.Ш. с </w:t>
      </w:r>
      <w:proofErr w:type="spellStart"/>
      <w:r>
        <w:rPr>
          <w:spacing w:val="4"/>
        </w:rPr>
        <w:t>интузиазмом</w:t>
      </w:r>
      <w:proofErr w:type="spellEnd"/>
      <w:r>
        <w:rPr>
          <w:spacing w:val="4"/>
        </w:rPr>
        <w:t xml:space="preserve"> ведет работу по подготовке учащихся к военно</w:t>
      </w:r>
      <w:r w:rsidR="00B104E3">
        <w:rPr>
          <w:spacing w:val="4"/>
        </w:rPr>
        <w:t>-</w:t>
      </w:r>
      <w:r>
        <w:rPr>
          <w:spacing w:val="4"/>
        </w:rPr>
        <w:t>патриотическ</w:t>
      </w:r>
      <w:r w:rsidR="00B104E3">
        <w:rPr>
          <w:spacing w:val="4"/>
        </w:rPr>
        <w:t>ой</w:t>
      </w:r>
      <w:r>
        <w:rPr>
          <w:spacing w:val="4"/>
        </w:rPr>
        <w:t xml:space="preserve"> игр</w:t>
      </w:r>
      <w:r w:rsidR="00B104E3">
        <w:rPr>
          <w:spacing w:val="4"/>
        </w:rPr>
        <w:t xml:space="preserve">е «Зарница». По итогам игры школа получила призовое место в республике. </w:t>
      </w:r>
      <w:r>
        <w:rPr>
          <w:spacing w:val="4"/>
        </w:rPr>
        <w:t xml:space="preserve">            </w:t>
      </w:r>
    </w:p>
    <w:p w:rsidR="00E34E0F" w:rsidRDefault="00E34E0F" w:rsidP="003944CC">
      <w:pPr>
        <w:shd w:val="clear" w:color="auto" w:fill="FFFFFF"/>
        <w:spacing w:after="240"/>
        <w:ind w:firstLine="567"/>
        <w:rPr>
          <w:color w:val="000000" w:themeColor="text1"/>
        </w:rPr>
      </w:pPr>
    </w:p>
    <w:p w:rsidR="003944CC" w:rsidRPr="00D432F5" w:rsidRDefault="003944CC" w:rsidP="003944CC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В итоге, в связи с профессионализмом руководителей кружков и высокой мотивацией детей, наблюдается стабильная посещаемость.</w:t>
      </w:r>
    </w:p>
    <w:p w:rsidR="003944CC" w:rsidRPr="00D432F5" w:rsidRDefault="003944CC" w:rsidP="003944CC">
      <w:pPr>
        <w:shd w:val="clear" w:color="auto" w:fill="FFFFFF"/>
        <w:spacing w:after="240"/>
        <w:rPr>
          <w:color w:val="000000" w:themeColor="text1"/>
        </w:rPr>
      </w:pPr>
      <w:r w:rsidRPr="00D432F5">
        <w:rPr>
          <w:color w:val="000000" w:themeColor="text1"/>
        </w:rPr>
        <w:t xml:space="preserve"> </w:t>
      </w:r>
      <w:r w:rsidRPr="00D432F5">
        <w:rPr>
          <w:rStyle w:val="a3"/>
          <w:bCs/>
          <w:i w:val="0"/>
          <w:color w:val="000000" w:themeColor="text1"/>
          <w:shd w:val="clear" w:color="auto" w:fill="FFFFFF" w:themeFill="background1"/>
        </w:rPr>
        <w:t>Среднемесячная посещаемость кружков учащимися – 97 %.</w:t>
      </w:r>
      <w:r w:rsidRPr="00D432F5">
        <w:rPr>
          <w:rStyle w:val="a3"/>
          <w:i w:val="0"/>
          <w:color w:val="000000" w:themeColor="text1"/>
        </w:rPr>
        <w:t xml:space="preserve"> </w:t>
      </w:r>
    </w:p>
    <w:p w:rsidR="003944CC" w:rsidRPr="00D432F5" w:rsidRDefault="003944CC" w:rsidP="00424DD0">
      <w:pPr>
        <w:shd w:val="clear" w:color="auto" w:fill="FFFFFF" w:themeFill="background1"/>
        <w:spacing w:after="240" w:line="276" w:lineRule="auto"/>
        <w:rPr>
          <w:color w:val="000000" w:themeColor="text1"/>
        </w:rPr>
      </w:pPr>
      <w:r w:rsidRPr="00D432F5">
        <w:rPr>
          <w:rStyle w:val="a3"/>
          <w:i w:val="0"/>
          <w:color w:val="000000" w:themeColor="text1"/>
          <w:shd w:val="clear" w:color="auto" w:fill="FFFFFF" w:themeFill="background1"/>
        </w:rPr>
        <w:lastRenderedPageBreak/>
        <w:t>Целью</w:t>
      </w:r>
      <w:r w:rsidRPr="00D432F5">
        <w:rPr>
          <w:color w:val="000000" w:themeColor="text1"/>
        </w:rPr>
        <w:t xml:space="preserve"> функционирования системы дополнительного образования в следующем году является продолжение развития существующих направлений данной системы</w:t>
      </w:r>
      <w:r w:rsidR="007504E6" w:rsidRPr="00D432F5">
        <w:rPr>
          <w:color w:val="000000" w:themeColor="text1"/>
        </w:rPr>
        <w:t>.</w:t>
      </w:r>
      <w:r w:rsidRPr="00D432F5">
        <w:rPr>
          <w:color w:val="000000" w:themeColor="text1"/>
        </w:rPr>
        <w:t xml:space="preserve"> </w:t>
      </w:r>
    </w:p>
    <w:p w:rsidR="003944CC" w:rsidRPr="00D432F5" w:rsidRDefault="003944CC" w:rsidP="00424DD0">
      <w:pPr>
        <w:pStyle w:val="a5"/>
        <w:spacing w:line="276" w:lineRule="auto"/>
        <w:rPr>
          <w:color w:val="000000" w:themeColor="text1"/>
        </w:rPr>
      </w:pPr>
      <w:r w:rsidRPr="00D432F5">
        <w:rPr>
          <w:color w:val="000000" w:themeColor="text1"/>
        </w:rPr>
        <w:t xml:space="preserve">Создать условия для реализации личности ребенка – задача не только руководителей кружков, но и </w:t>
      </w:r>
      <w:r w:rsidRPr="00D432F5">
        <w:rPr>
          <w:rStyle w:val="a3"/>
          <w:bCs/>
          <w:i w:val="0"/>
          <w:color w:val="000000" w:themeColor="text1"/>
          <w:shd w:val="clear" w:color="auto" w:fill="FFFFFF" w:themeFill="background1"/>
        </w:rPr>
        <w:t>классных руководителей</w:t>
      </w:r>
      <w:r w:rsidRPr="00D432F5">
        <w:rPr>
          <w:i/>
          <w:color w:val="000000" w:themeColor="text1"/>
          <w:shd w:val="clear" w:color="auto" w:fill="FFFFFF" w:themeFill="background1"/>
        </w:rPr>
        <w:t>,</w:t>
      </w:r>
      <w:r w:rsidRPr="00D432F5">
        <w:rPr>
          <w:color w:val="000000" w:themeColor="text1"/>
        </w:rPr>
        <w:t xml:space="preserve"> которые занимались диагностикой интересов школьников и вовлечением детей в кружковую работу. Положительный опыт работы в этом направлении можно отметить у следующих классных руководителей: </w:t>
      </w:r>
      <w:proofErr w:type="spellStart"/>
      <w:r w:rsidR="007504E6" w:rsidRPr="00D432F5">
        <w:rPr>
          <w:color w:val="000000" w:themeColor="text1"/>
        </w:rPr>
        <w:t>Магадовой</w:t>
      </w:r>
      <w:proofErr w:type="spellEnd"/>
      <w:r w:rsidR="007504E6" w:rsidRPr="00D432F5">
        <w:rPr>
          <w:color w:val="000000" w:themeColor="text1"/>
        </w:rPr>
        <w:t xml:space="preserve"> М.Г., </w:t>
      </w:r>
      <w:proofErr w:type="spellStart"/>
      <w:r w:rsidR="007504E6" w:rsidRPr="00D432F5">
        <w:rPr>
          <w:color w:val="000000" w:themeColor="text1"/>
        </w:rPr>
        <w:t>Абакаровой</w:t>
      </w:r>
      <w:proofErr w:type="spellEnd"/>
      <w:r w:rsidR="007504E6" w:rsidRPr="00D432F5">
        <w:rPr>
          <w:color w:val="000000" w:themeColor="text1"/>
        </w:rPr>
        <w:t xml:space="preserve"> Р.А., Алиевой П.Р., Курбановой А.И.</w:t>
      </w:r>
    </w:p>
    <w:p w:rsidR="003944CC" w:rsidRPr="00D432F5" w:rsidRDefault="003944CC" w:rsidP="00424DD0">
      <w:pPr>
        <w:pStyle w:val="a5"/>
        <w:spacing w:line="276" w:lineRule="auto"/>
        <w:rPr>
          <w:rFonts w:ascii="Arial" w:hAnsi="Arial" w:cs="Arial"/>
          <w:color w:val="000000" w:themeColor="text1"/>
        </w:rPr>
      </w:pPr>
      <w:r w:rsidRPr="00D432F5">
        <w:rPr>
          <w:color w:val="000000" w:themeColor="text1"/>
        </w:rPr>
        <w:t xml:space="preserve"> Также следует отметить, что все учащиеся из неблагополучных, малоимущих и многодетных семей вовлечены в кружки.</w:t>
      </w:r>
    </w:p>
    <w:p w:rsidR="003944CC" w:rsidRPr="00D432F5" w:rsidRDefault="003944CC" w:rsidP="00424DD0">
      <w:pPr>
        <w:pStyle w:val="a4"/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D432F5">
        <w:rPr>
          <w:color w:val="000000" w:themeColor="text1"/>
        </w:rPr>
        <w:t>Анализ и изучение работы кру</w:t>
      </w:r>
      <w:r w:rsidR="00D432F5" w:rsidRPr="00D432F5">
        <w:rPr>
          <w:color w:val="000000" w:themeColor="text1"/>
        </w:rPr>
        <w:t>жков направлен</w:t>
      </w:r>
      <w:r w:rsidRPr="00D432F5">
        <w:rPr>
          <w:color w:val="000000" w:themeColor="text1"/>
        </w:rPr>
        <w:t xml:space="preserve"> на реализацию общешкольных и социально значимых задач, справедливые и разумные требования предъявляются и принимаются большинством учащихся, учащихся школы посещают кружки и секции, умеют распределить между собой работу, стремятся к общению в свободное время. Благодаря общим целям и задачам в работе классных руководителей, наладилась стабильная работа по классам.</w:t>
      </w:r>
    </w:p>
    <w:p w:rsidR="004526A2" w:rsidRPr="00D432F5" w:rsidRDefault="004526A2" w:rsidP="00424DD0">
      <w:pPr>
        <w:spacing w:line="276" w:lineRule="auto"/>
      </w:pPr>
    </w:p>
    <w:p w:rsidR="003944CC" w:rsidRPr="00D432F5" w:rsidRDefault="003944CC" w:rsidP="00424DD0">
      <w:pPr>
        <w:spacing w:line="276" w:lineRule="auto"/>
      </w:pPr>
      <w:r w:rsidRPr="00D432F5">
        <w:t xml:space="preserve">                             </w:t>
      </w:r>
    </w:p>
    <w:p w:rsidR="003944CC" w:rsidRPr="00D432F5" w:rsidRDefault="003944CC" w:rsidP="00424DD0">
      <w:pPr>
        <w:spacing w:line="276" w:lineRule="auto"/>
      </w:pPr>
      <w:r w:rsidRPr="00D432F5">
        <w:t xml:space="preserve">Заместитель директора по </w:t>
      </w:r>
      <w:r w:rsidR="007504E6" w:rsidRPr="00D432F5">
        <w:t>У</w:t>
      </w:r>
      <w:r w:rsidRPr="00D432F5">
        <w:t xml:space="preserve">ВР </w:t>
      </w:r>
      <w:r w:rsidR="007504E6" w:rsidRPr="00D432F5">
        <w:t>_____________</w:t>
      </w:r>
      <w:proofErr w:type="spellStart"/>
      <w:r w:rsidR="007504E6" w:rsidRPr="00D432F5">
        <w:t>Аюб</w:t>
      </w:r>
      <w:bookmarkStart w:id="0" w:name="_GoBack"/>
      <w:bookmarkEnd w:id="0"/>
      <w:r w:rsidR="007504E6" w:rsidRPr="00D432F5">
        <w:t>ова</w:t>
      </w:r>
      <w:proofErr w:type="spellEnd"/>
      <w:r w:rsidR="007504E6" w:rsidRPr="00D432F5">
        <w:t xml:space="preserve"> Р.С.</w:t>
      </w:r>
    </w:p>
    <w:sectPr w:rsidR="003944CC" w:rsidRPr="00D432F5" w:rsidSect="0045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4CC"/>
    <w:rsid w:val="000035D3"/>
    <w:rsid w:val="000A2B80"/>
    <w:rsid w:val="00105E08"/>
    <w:rsid w:val="00113624"/>
    <w:rsid w:val="003944CC"/>
    <w:rsid w:val="00424DD0"/>
    <w:rsid w:val="004526A2"/>
    <w:rsid w:val="00521075"/>
    <w:rsid w:val="007504E6"/>
    <w:rsid w:val="00B104E3"/>
    <w:rsid w:val="00B84329"/>
    <w:rsid w:val="00D14F0C"/>
    <w:rsid w:val="00D432F5"/>
    <w:rsid w:val="00E277F7"/>
    <w:rsid w:val="00E34E0F"/>
    <w:rsid w:val="00EB6117"/>
    <w:rsid w:val="00FA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44AC"/>
  <w15:docId w15:val="{DEFB23EC-BB09-4BFF-AE0B-79CE0E3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944CC"/>
    <w:rPr>
      <w:i/>
      <w:iCs/>
      <w:shd w:val="clear" w:color="auto" w:fill="FFFFCC"/>
    </w:rPr>
  </w:style>
  <w:style w:type="paragraph" w:styleId="a4">
    <w:name w:val="Normal (Web)"/>
    <w:basedOn w:val="a"/>
    <w:semiHidden/>
    <w:unhideWhenUsed/>
    <w:rsid w:val="003944CC"/>
    <w:pPr>
      <w:spacing w:after="240"/>
    </w:pPr>
  </w:style>
  <w:style w:type="paragraph" w:styleId="a5">
    <w:name w:val="Body Text Indent"/>
    <w:basedOn w:val="a"/>
    <w:link w:val="a6"/>
    <w:semiHidden/>
    <w:unhideWhenUsed/>
    <w:rsid w:val="003944CC"/>
    <w:pPr>
      <w:spacing w:after="240"/>
    </w:pPr>
  </w:style>
  <w:style w:type="character" w:customStyle="1" w:styleId="a6">
    <w:name w:val="Основной текст с отступом Знак"/>
    <w:basedOn w:val="a0"/>
    <w:link w:val="a5"/>
    <w:semiHidden/>
    <w:rsid w:val="00394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semiHidden/>
    <w:rsid w:val="003944CC"/>
    <w:pPr>
      <w:spacing w:after="240"/>
    </w:pPr>
  </w:style>
  <w:style w:type="character" w:styleId="a7">
    <w:name w:val="Strong"/>
    <w:basedOn w:val="a0"/>
    <w:qFormat/>
    <w:rsid w:val="00394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векс</dc:creator>
  <cp:lastModifiedBy>1</cp:lastModifiedBy>
  <cp:revision>10</cp:revision>
  <dcterms:created xsi:type="dcterms:W3CDTF">2017-06-29T17:49:00Z</dcterms:created>
  <dcterms:modified xsi:type="dcterms:W3CDTF">2019-08-24T19:09:00Z</dcterms:modified>
</cp:coreProperties>
</file>